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6F" w:rsidRPr="00FF35B1" w:rsidRDefault="0085666F" w:rsidP="008566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85666F" w:rsidRPr="00FF35B1" w:rsidRDefault="0085666F" w:rsidP="008566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КРАСНОЯРСКИЙ КРАЙ МОТЫГИНСКИЙ РАЙОН</w:t>
      </w:r>
    </w:p>
    <w:p w:rsidR="0085666F" w:rsidRPr="00FF35B1" w:rsidRDefault="0085666F" w:rsidP="008566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 xml:space="preserve">ЮЖНО-ЕНИСЕЙСКИЙ СЕЛЬСКИЙ </w:t>
      </w:r>
    </w:p>
    <w:p w:rsidR="0085666F" w:rsidRPr="00FF35B1" w:rsidRDefault="0085666F" w:rsidP="008566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85666F" w:rsidRPr="00FF35B1" w:rsidRDefault="0085666F" w:rsidP="008566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666F" w:rsidRDefault="0085666F" w:rsidP="0085666F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5666F" w:rsidRDefault="0085666F" w:rsidP="008566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66F" w:rsidRPr="00FF35B1" w:rsidRDefault="00C25A82" w:rsidP="0062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856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5666F" w:rsidRPr="00FF35B1">
        <w:rPr>
          <w:rFonts w:ascii="Times New Roman" w:hAnsi="Times New Roman" w:cs="Times New Roman"/>
          <w:sz w:val="28"/>
          <w:szCs w:val="28"/>
        </w:rPr>
        <w:t xml:space="preserve">г. </w:t>
      </w:r>
      <w:r w:rsidR="0085666F">
        <w:rPr>
          <w:rFonts w:ascii="Times New Roman" w:hAnsi="Times New Roman" w:cs="Times New Roman"/>
          <w:sz w:val="28"/>
          <w:szCs w:val="28"/>
        </w:rPr>
        <w:t xml:space="preserve">  </w:t>
      </w:r>
      <w:r w:rsidR="00B62B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2D74">
        <w:rPr>
          <w:rFonts w:ascii="Times New Roman" w:hAnsi="Times New Roman" w:cs="Times New Roman"/>
          <w:sz w:val="28"/>
          <w:szCs w:val="28"/>
        </w:rPr>
        <w:t xml:space="preserve">    </w:t>
      </w:r>
      <w:r w:rsidR="0085666F" w:rsidRPr="00FF35B1">
        <w:rPr>
          <w:rFonts w:ascii="Times New Roman" w:hAnsi="Times New Roman" w:cs="Times New Roman"/>
          <w:sz w:val="28"/>
          <w:szCs w:val="28"/>
        </w:rPr>
        <w:t xml:space="preserve">п. Южно-Енисейск                        </w:t>
      </w:r>
      <w:r w:rsidR="00B62BFC">
        <w:rPr>
          <w:rFonts w:ascii="Times New Roman" w:hAnsi="Times New Roman" w:cs="Times New Roman"/>
          <w:sz w:val="28"/>
          <w:szCs w:val="28"/>
        </w:rPr>
        <w:t xml:space="preserve">      </w:t>
      </w:r>
      <w:r w:rsidR="0085666F" w:rsidRPr="00FF35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4-15</w:t>
      </w:r>
    </w:p>
    <w:p w:rsidR="0085666F" w:rsidRPr="00FF35B1" w:rsidRDefault="0085666F" w:rsidP="008566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5666F" w:rsidRPr="00C25A82" w:rsidRDefault="0085666F" w:rsidP="00C25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A8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25A82">
        <w:rPr>
          <w:rFonts w:ascii="Times New Roman" w:eastAsia="Calibri" w:hAnsi="Times New Roman" w:cs="Times New Roman"/>
          <w:b/>
          <w:sz w:val="28"/>
          <w:szCs w:val="28"/>
        </w:rPr>
        <w:t>Регламента работы административной комиссии</w:t>
      </w:r>
      <w:r w:rsidR="00C25A82" w:rsidRPr="00C25A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5A82">
        <w:rPr>
          <w:rFonts w:ascii="Times New Roman" w:hAnsi="Times New Roman" w:cs="Times New Roman"/>
          <w:b/>
          <w:sz w:val="28"/>
          <w:szCs w:val="28"/>
        </w:rPr>
        <w:t>Южно-Енисейского сельсовета</w:t>
      </w:r>
    </w:p>
    <w:p w:rsidR="0085666F" w:rsidRDefault="0085666F" w:rsidP="0085666F">
      <w:pPr>
        <w:spacing w:after="0" w:line="240" w:lineRule="auto"/>
        <w:outlineLvl w:val="0"/>
        <w:rPr>
          <w:b/>
          <w:sz w:val="28"/>
          <w:szCs w:val="28"/>
        </w:rPr>
      </w:pPr>
    </w:p>
    <w:p w:rsidR="0085666F" w:rsidRDefault="0085666F" w:rsidP="0085666F">
      <w:pPr>
        <w:pStyle w:val="a5"/>
        <w:ind w:right="-6" w:firstLine="539"/>
        <w:rPr>
          <w:szCs w:val="28"/>
        </w:rPr>
      </w:pPr>
      <w:r w:rsidRPr="00EA4FD3">
        <w:rPr>
          <w:szCs w:val="28"/>
        </w:rPr>
        <w:t>В с</w:t>
      </w:r>
      <w:r>
        <w:rPr>
          <w:szCs w:val="28"/>
        </w:rPr>
        <w:t>оответствии с Федеральным Законом  РФ от 06.10.2003г.    №131-ФЗ «Об общих принципах организации местного самоуправления в Российской Федерации»,  Законом Красноярского края  от 23.04.2009г. № 8-3168 «Об административных комиссиях в Красноярском крае»,  Законом Красноярского края от 23.04.2009г. №8-3170  «О  наделении органов местного самоуправления муниципальных образований края государственными полномочиями  по созданию и обеспечению деятельности административных комиссий»,  Уставом Южно-Енисейского сельсовета, Южно-Енисейский сельский Совет депутатов, РЕШИЛ:</w:t>
      </w:r>
    </w:p>
    <w:p w:rsidR="0085666F" w:rsidRPr="00EA4FD3" w:rsidRDefault="0085666F" w:rsidP="0085666F">
      <w:pPr>
        <w:rPr>
          <w:sz w:val="28"/>
          <w:szCs w:val="28"/>
        </w:rPr>
      </w:pPr>
    </w:p>
    <w:p w:rsidR="0085666F" w:rsidRDefault="0085666F" w:rsidP="00D2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26DB">
        <w:rPr>
          <w:rFonts w:ascii="Times New Roman" w:hAnsi="Times New Roman" w:cs="Times New Roman"/>
          <w:sz w:val="28"/>
          <w:szCs w:val="28"/>
        </w:rPr>
        <w:t>1.</w:t>
      </w:r>
      <w:r w:rsidRPr="0085666F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85666F">
        <w:rPr>
          <w:rFonts w:ascii="Times New Roman" w:eastAsia="Calibri" w:hAnsi="Times New Roman" w:cs="Times New Roman"/>
          <w:sz w:val="28"/>
          <w:szCs w:val="28"/>
        </w:rPr>
        <w:t xml:space="preserve">Регламент работы административной комиссии </w:t>
      </w:r>
      <w:r w:rsidRPr="0085666F">
        <w:rPr>
          <w:rFonts w:ascii="Times New Roman" w:hAnsi="Times New Roman" w:cs="Times New Roman"/>
          <w:sz w:val="28"/>
          <w:szCs w:val="28"/>
        </w:rPr>
        <w:t>Южно-Енисейского сельсовета,</w:t>
      </w:r>
      <w:r w:rsidRPr="002E26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E26DB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C25A82">
        <w:rPr>
          <w:rFonts w:ascii="Times New Roman" w:hAnsi="Times New Roman" w:cs="Times New Roman"/>
          <w:sz w:val="28"/>
          <w:szCs w:val="28"/>
        </w:rPr>
        <w:t>;</w:t>
      </w:r>
    </w:p>
    <w:p w:rsidR="00C25A82" w:rsidRPr="0085666F" w:rsidRDefault="00C25A82" w:rsidP="00D271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2D7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 w:rsidR="00622D74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собой;</w:t>
      </w:r>
    </w:p>
    <w:p w:rsidR="0085666F" w:rsidRDefault="00D27121" w:rsidP="00D2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C25A82">
        <w:rPr>
          <w:rFonts w:ascii="Times New Roman" w:hAnsi="Times New Roman" w:cs="Times New Roman"/>
          <w:sz w:val="28"/>
          <w:szCs w:val="28"/>
        </w:rPr>
        <w:t xml:space="preserve">. </w:t>
      </w:r>
      <w:r w:rsidR="0085666F">
        <w:rPr>
          <w:rFonts w:ascii="Times New Roman" w:hAnsi="Times New Roman" w:cs="Times New Roman"/>
          <w:sz w:val="28"/>
          <w:szCs w:val="28"/>
        </w:rPr>
        <w:t>Настоящее Р</w:t>
      </w:r>
      <w:r w:rsidR="0085666F" w:rsidRPr="002E26DB">
        <w:rPr>
          <w:rFonts w:ascii="Times New Roman" w:hAnsi="Times New Roman" w:cs="Times New Roman"/>
          <w:sz w:val="28"/>
          <w:szCs w:val="28"/>
        </w:rPr>
        <w:t>ешение вступает в силу в день, следующий за днем</w:t>
      </w:r>
      <w:r w:rsidR="0085666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="0085666F" w:rsidRPr="002E26DB">
        <w:rPr>
          <w:rFonts w:ascii="Times New Roman" w:hAnsi="Times New Roman" w:cs="Times New Roman"/>
          <w:sz w:val="28"/>
          <w:szCs w:val="28"/>
        </w:rPr>
        <w:t xml:space="preserve"> в газете «Южно-Енисейский вестник».</w:t>
      </w:r>
    </w:p>
    <w:p w:rsidR="00D27121" w:rsidRPr="00D27121" w:rsidRDefault="00D27121" w:rsidP="00D2712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4.Решение Южно-Енисейского сельского Совета депутатов от 12.05.2016г.    №5-20 </w:t>
      </w:r>
      <w:r w:rsidRPr="00D2712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27121">
        <w:rPr>
          <w:rFonts w:ascii="Times New Roman" w:eastAsia="Calibri" w:hAnsi="Times New Roman" w:cs="Times New Roman"/>
          <w:sz w:val="28"/>
          <w:szCs w:val="28"/>
        </w:rPr>
        <w:t xml:space="preserve">Регламента работы административной комиссии </w:t>
      </w:r>
      <w:r w:rsidRPr="00D27121">
        <w:rPr>
          <w:rFonts w:ascii="Times New Roman" w:hAnsi="Times New Roman" w:cs="Times New Roman"/>
          <w:sz w:val="28"/>
          <w:szCs w:val="28"/>
        </w:rPr>
        <w:t>Южно-Енисейского сельсовета»,</w:t>
      </w:r>
      <w:r>
        <w:rPr>
          <w:rFonts w:ascii="Times New Roman" w:hAnsi="Times New Roman" w:cs="Times New Roman"/>
          <w:sz w:val="28"/>
          <w:szCs w:val="28"/>
        </w:rPr>
        <w:t xml:space="preserve">   считать утратившим силу.</w:t>
      </w:r>
    </w:p>
    <w:p w:rsidR="0085666F" w:rsidRDefault="0085666F" w:rsidP="00D27121">
      <w:pPr>
        <w:spacing w:after="0" w:line="240" w:lineRule="auto"/>
        <w:ind w:left="426" w:hanging="426"/>
        <w:jc w:val="both"/>
        <w:rPr>
          <w:sz w:val="26"/>
        </w:rPr>
      </w:pPr>
    </w:p>
    <w:p w:rsidR="0085666F" w:rsidRDefault="0085666F" w:rsidP="0085666F">
      <w:pPr>
        <w:jc w:val="both"/>
        <w:rPr>
          <w:sz w:val="26"/>
        </w:rPr>
      </w:pPr>
    </w:p>
    <w:p w:rsidR="00E64204" w:rsidRDefault="00E64204" w:rsidP="0085666F">
      <w:pPr>
        <w:pStyle w:val="Default"/>
        <w:outlineLvl w:val="0"/>
        <w:rPr>
          <w:sz w:val="28"/>
          <w:szCs w:val="28"/>
        </w:rPr>
      </w:pPr>
    </w:p>
    <w:p w:rsidR="00E64204" w:rsidRDefault="00E64204" w:rsidP="0085666F">
      <w:pPr>
        <w:pStyle w:val="Default"/>
        <w:outlineLvl w:val="0"/>
        <w:rPr>
          <w:sz w:val="28"/>
          <w:szCs w:val="28"/>
        </w:rPr>
      </w:pPr>
    </w:p>
    <w:p w:rsidR="00E64204" w:rsidRDefault="00E64204" w:rsidP="0085666F">
      <w:pPr>
        <w:pStyle w:val="Default"/>
        <w:outlineLvl w:val="0"/>
        <w:rPr>
          <w:sz w:val="28"/>
          <w:szCs w:val="28"/>
        </w:rPr>
      </w:pPr>
    </w:p>
    <w:p w:rsidR="00E64204" w:rsidRDefault="00E64204" w:rsidP="0085666F">
      <w:pPr>
        <w:pStyle w:val="Default"/>
        <w:outlineLvl w:val="0"/>
        <w:rPr>
          <w:sz w:val="28"/>
          <w:szCs w:val="28"/>
        </w:rPr>
      </w:pPr>
    </w:p>
    <w:p w:rsidR="0085666F" w:rsidRDefault="0085666F" w:rsidP="0085666F">
      <w:pPr>
        <w:pStyle w:val="Defaul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5666F" w:rsidRDefault="0085666F" w:rsidP="00856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Южно-Енисейского сельсовета                                       А.А.Криворотов</w:t>
      </w:r>
    </w:p>
    <w:p w:rsidR="0085666F" w:rsidRDefault="0085666F" w:rsidP="0085666F">
      <w:pPr>
        <w:rPr>
          <w:sz w:val="28"/>
          <w:szCs w:val="28"/>
        </w:rPr>
      </w:pPr>
    </w:p>
    <w:p w:rsidR="0085666F" w:rsidRDefault="0085666F" w:rsidP="00622D74">
      <w:pPr>
        <w:pStyle w:val="Default"/>
        <w:outlineLvl w:val="0"/>
        <w:rPr>
          <w:rFonts w:asciiTheme="minorHAnsi" w:hAnsiTheme="minorHAnsi" w:cstheme="minorBidi"/>
          <w:color w:val="auto"/>
          <w:sz w:val="28"/>
          <w:szCs w:val="28"/>
        </w:rPr>
      </w:pPr>
    </w:p>
    <w:p w:rsidR="00622D74" w:rsidRDefault="00622D74" w:rsidP="00622D74">
      <w:pPr>
        <w:pStyle w:val="Default"/>
        <w:outlineLvl w:val="0"/>
        <w:rPr>
          <w:rFonts w:asciiTheme="minorHAnsi" w:hAnsiTheme="minorHAnsi" w:cstheme="minorBidi"/>
          <w:color w:val="auto"/>
          <w:sz w:val="28"/>
          <w:szCs w:val="28"/>
        </w:rPr>
      </w:pPr>
    </w:p>
    <w:p w:rsidR="00622D74" w:rsidRDefault="00622D74" w:rsidP="00622D74">
      <w:pPr>
        <w:pStyle w:val="Default"/>
        <w:outlineLvl w:val="0"/>
        <w:rPr>
          <w:sz w:val="20"/>
          <w:szCs w:val="20"/>
        </w:rPr>
      </w:pPr>
    </w:p>
    <w:p w:rsidR="00ED0B0F" w:rsidRPr="00D651E5" w:rsidRDefault="00ED0B0F" w:rsidP="00C25A82">
      <w:pPr>
        <w:pStyle w:val="Default"/>
        <w:jc w:val="right"/>
        <w:outlineLvl w:val="0"/>
        <w:rPr>
          <w:sz w:val="20"/>
          <w:szCs w:val="20"/>
        </w:rPr>
      </w:pPr>
      <w:r w:rsidRPr="00D651E5">
        <w:rPr>
          <w:sz w:val="20"/>
          <w:szCs w:val="20"/>
        </w:rPr>
        <w:t xml:space="preserve">Приложение № 1 </w:t>
      </w:r>
    </w:p>
    <w:p w:rsidR="00ED0B0F" w:rsidRPr="00D651E5" w:rsidRDefault="00ED0B0F" w:rsidP="00ED0B0F">
      <w:pPr>
        <w:pStyle w:val="Default"/>
        <w:jc w:val="right"/>
        <w:rPr>
          <w:sz w:val="20"/>
          <w:szCs w:val="20"/>
        </w:rPr>
      </w:pPr>
      <w:r w:rsidRPr="00D651E5">
        <w:rPr>
          <w:sz w:val="20"/>
          <w:szCs w:val="20"/>
        </w:rPr>
        <w:t xml:space="preserve">к Решению </w:t>
      </w:r>
      <w:proofErr w:type="gramStart"/>
      <w:r w:rsidRPr="00D651E5">
        <w:rPr>
          <w:sz w:val="20"/>
          <w:szCs w:val="20"/>
        </w:rPr>
        <w:t>Южно-Енисейского</w:t>
      </w:r>
      <w:proofErr w:type="gramEnd"/>
      <w:r w:rsidRPr="00D651E5">
        <w:rPr>
          <w:sz w:val="20"/>
          <w:szCs w:val="20"/>
        </w:rPr>
        <w:t xml:space="preserve"> </w:t>
      </w:r>
    </w:p>
    <w:p w:rsidR="00ED0B0F" w:rsidRPr="00D651E5" w:rsidRDefault="00ED0B0F" w:rsidP="00ED0B0F">
      <w:pPr>
        <w:pStyle w:val="Default"/>
        <w:jc w:val="right"/>
        <w:rPr>
          <w:sz w:val="20"/>
          <w:szCs w:val="20"/>
        </w:rPr>
      </w:pPr>
      <w:r w:rsidRPr="00D651E5">
        <w:rPr>
          <w:sz w:val="20"/>
          <w:szCs w:val="20"/>
        </w:rPr>
        <w:t xml:space="preserve">сельского Совета депутатов </w:t>
      </w:r>
    </w:p>
    <w:p w:rsidR="00ED0B0F" w:rsidRPr="00D651E5" w:rsidRDefault="00C25A82" w:rsidP="00ED0B0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от  12.11.2020 г. № 4-15</w:t>
      </w:r>
      <w:r w:rsidR="00ED0B0F" w:rsidRPr="00D651E5">
        <w:rPr>
          <w:sz w:val="20"/>
          <w:szCs w:val="20"/>
        </w:rPr>
        <w:t xml:space="preserve"> </w:t>
      </w:r>
    </w:p>
    <w:p w:rsidR="00ED0B0F" w:rsidRDefault="00ED0B0F" w:rsidP="00ED0B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B0F" w:rsidRDefault="00ED0B0F" w:rsidP="00ED0B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B0F" w:rsidRDefault="00ED0B0F" w:rsidP="00ED0B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Регламент работы административной комиссии</w:t>
      </w:r>
    </w:p>
    <w:p w:rsidR="00ED0B0F" w:rsidRPr="007605AE" w:rsidRDefault="00ED0B0F" w:rsidP="00ED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Южно-Енисейского сельсовета</w:t>
      </w:r>
    </w:p>
    <w:p w:rsidR="00ED0B0F" w:rsidRDefault="00ED0B0F" w:rsidP="00ED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B0F" w:rsidRPr="00D651E5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05AE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Настоящий Регламент устанавливает единые правила организации работы административной комиссии </w:t>
      </w:r>
      <w:r>
        <w:rPr>
          <w:rFonts w:ascii="Times New Roman" w:hAnsi="Times New Roman" w:cs="Times New Roman"/>
          <w:sz w:val="26"/>
          <w:szCs w:val="26"/>
        </w:rPr>
        <w:t>Южно-Енисейского сельсовета</w:t>
      </w: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(далее – административная комиссия) при производстве по делам об административных правонарушениях и наложении административных наказаний, а так же порядок учета, регистрации, хранения дел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2. Организация деятельности административной комиссии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2.1.Административная комиссия является постоянно действующим коллегиальным органом, осуществляющим свою деятельность на общественных началах, уполномоченным рассматривать дела об административных правонарушениях, отнесенных к ее компетенции Законом Красноярского края  от 02.10.2008 года № 7-2161 «Об административных правонарушениях»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Полномочия административной комиссии устанавливаются на срок полномочий представительного органа </w:t>
      </w:r>
      <w:r>
        <w:rPr>
          <w:rFonts w:ascii="Times New Roman" w:hAnsi="Times New Roman" w:cs="Times New Roman"/>
          <w:sz w:val="26"/>
          <w:szCs w:val="26"/>
        </w:rPr>
        <w:t>Южно-Енисейского сельсовета</w:t>
      </w:r>
      <w:r w:rsidRPr="007605AE">
        <w:rPr>
          <w:rFonts w:ascii="Times New Roman" w:eastAsia="Calibri" w:hAnsi="Times New Roman" w:cs="Times New Roman"/>
          <w:sz w:val="26"/>
          <w:szCs w:val="26"/>
        </w:rPr>
        <w:t>. Срок полномочий административной комиссии исчисляется со дня ее первого заседания.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2.2. Состав административной комиссии утверждается решением представительного органа </w:t>
      </w:r>
      <w:r>
        <w:rPr>
          <w:rFonts w:ascii="Times New Roman" w:hAnsi="Times New Roman" w:cs="Times New Roman"/>
          <w:sz w:val="26"/>
          <w:szCs w:val="26"/>
        </w:rPr>
        <w:t>Южно-Енисейского сельсовета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2.3. Административная комиссия работает в составе председателя, заместителя председателя, ответственного секретаря, а также членов комиссии.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Административную комиссию возглавляет председатель, который осуществляет общее руководство производства по делам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2.4. Заседания административной комиссии производятся с периодичностью, обеспечивающей установленные законом сроки рассмотрения дел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2.5. Производство по делам об административных правонарушениях осуществляется в соответствии с Кодексом РФ об административных правонарушениях, Законом Красноярского края от 02.10.2009 года № 7-2161 «Об административных правонарушениях», а так же иными нормативными правовыми актами, регламентирующими отношения, возникающие в связи с производством по делам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2.6. Процессуальные действия и решения оформляются в соответствии с Кодексом РФ об административных правонарушениях, на бланках процессуальных документов, предусмотренных в приложении к настоящему регламенту.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D106B" w:rsidRDefault="007D106B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106B" w:rsidRDefault="007D106B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3. Полномочия членов административной комиссии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3.1. Председатель административной комиссии: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осуществляет руководство деятельностью административной комиссии и организует ее работу в соответствии с административным законодательством;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планирует деятельность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представляет административную комиссию во взаимоотношениях с государственными органами, органами местного самоуправления, общественными объединениями, организациями;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председательствует на заседаниях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подписывает решения, принятые на заседаниях административной комиссии, а так же протоколы заседаний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направляет в уполномоченные государственные органы, контролирующие процесс осуществления органами местного самоуправления отдельных государственных полномочий, запрашиваемую ими информацию и отчетные документы о деятельности административной комиссии в установленные сроки;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осуществляет иные полномочия, отнесенные к его компетенции;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-при равенстве голосов при принятии решения, обладает правом решающего голоса.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3.2. Заместитель председателя административной комиссии: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выполняет поручения председателя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3.3. Ответственный секретарь административной комиссии: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выполняет поручения председателя административной комиссии, его заместителя;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осуществляет иные полномочия, отнесенные к его компетенции.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3.4. Члены административной комиссии: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участвуют в подготовке заседаний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предварительно, до заседания административной комиссии, знакомятся с материалами дел об административных правонарушениях, поступивших на ее рассмотрение;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участвуют в рассмотрении дел и принятии решений административной комиссией;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осуществляют иные полномочия, предусмотренные действующим законодательством.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В случае отсутствия ответственного секретаря административной комиссии один из членов административной комиссии по поручению председательствующего в заседании составляет протокол заседания административной комиссии и подписывает его.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Члены административной комиссии обладают равными правами при рассмотрении дела об административном правонарушении.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4. Подготовка к рассмотрению дела об административном правонарушении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4.1. При подготовке к рассмотрению дела об административном правонарушении выясняются следующие вопросы: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относится ли к компетенции административной комиссии рассмотрение данного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имеются ли обстоятельства исключающие возможность рассмотрения данного дела административной комиссией;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правильно ли составлены протокол об административном правонарушении и другие процессуальные документы, предусмотренные Кодексом РФ об административных правонарушениях, а также правильно ли оформлены иные материалы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имеются ли обстоятельства, исключающие производство по делу;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достаточно ли имеющихся по делу материалов для его рассмотрения по существу;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е) имеются ли ходатайства и отводы.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4.2. В соответствии со ст. 29.2 Кодекса РФ об административных правонарушениях член административной комиссии не может участвовать в рассмотрении дела в случае если он: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лично, прямо или косвенно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заинтересован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в разрешении дела.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При наличии указанных оснований член административной комиссии обязан заявить самоотвод путем подачи заявления председателю комиссии.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Члену административной комиссии при наличии обстоятельств, предусмотренных ст. 29.2. Кодекса РФ об административных правонарушениях вправе заявлять отвод лицо, в отношении которого ведется производство по делу, его законный представитель, потерпевший, защитник, представитель, прокурор.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Заявление об отводе рассматривается административной комиссией. По результатам рассмотрения заявления выносится определение об удовлетворении заявления либо об отказе в его удовлетворении.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 назначении времени и места рассмотрения дела (Приложение 7);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о вызове участников по делу об административном правонарушении;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об истребовании необходимых дополнительных материалов по делу;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об отложении рассмотрения дела (Приложение 10);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о возвращении протокола об административном правонарушении и других материалов в орган, должностному лицу, которые составили протокол (Приложение 4);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е) о передаче протокола об административном правонарушении и других материалов дела на рассмотрение по подведомственности (Приложение 6).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4.4. При наличии обстоятельств, исключающих производство по делу об административном правонарушении, выносится постановление о прекращении производства по делу об административном правонарушении (Приложение 5).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5. Порядок рассмотрения дел об административном правонарушении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5.1.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Административная комиссия рассматривает дела об административных правонарушениях предусмотренных ст.ст. 1.1,1.2.,1.3.,1.4. (в случаях, когда в соответствии с пунктом 1 статьи 1.4. субъектами правонарушений не являются родители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05AE">
        <w:rPr>
          <w:rFonts w:ascii="Times New Roman" w:eastAsia="Calibri" w:hAnsi="Times New Roman" w:cs="Times New Roman"/>
          <w:sz w:val="26"/>
          <w:szCs w:val="26"/>
        </w:rPr>
        <w:t>(лица их</w:t>
      </w:r>
      <w:r w:rsidRPr="00D651E5">
        <w:rPr>
          <w:rFonts w:ascii="Times New Roman" w:hAnsi="Times New Roman" w:cs="Times New Roman"/>
          <w:sz w:val="26"/>
          <w:szCs w:val="26"/>
        </w:rPr>
        <w:t xml:space="preserve"> </w:t>
      </w:r>
      <w:r w:rsidRPr="007605AE">
        <w:rPr>
          <w:rFonts w:ascii="Times New Roman" w:eastAsia="Calibri" w:hAnsi="Times New Roman" w:cs="Times New Roman"/>
          <w:sz w:val="26"/>
          <w:szCs w:val="26"/>
        </w:rPr>
        <w:t>заменяющие),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05AE">
        <w:rPr>
          <w:rFonts w:ascii="Times New Roman" w:eastAsia="Calibri" w:hAnsi="Times New Roman" w:cs="Times New Roman"/>
          <w:sz w:val="26"/>
          <w:szCs w:val="26"/>
        </w:rPr>
        <w:t>1.6.,1.7.,2.1.,2.2.,3.1.,3.2.,4.3.,5.1.,5.2.,5.3.,5.4.,6.1.,6.2.,7.1., пунктом 1 статьи 8.3,  статьями 9.1., 12.1.,12.2,12.3.,12.4.,12.5.,12.6.,13.1,13.2,13.3.</w:t>
      </w:r>
      <w:proofErr w:type="gramEnd"/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(касающиеся местного бюджета) в редакции  Закона Красноярского края от 03.03.2011 года № 12- 5641 « Об административных правонарушениях»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5.2.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5.3.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5.4. При рассмотрении дела об административном правонарушении: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устанавливается факт явки правонарушителя, его законного представителя, а также иных лиц, участвующих в рассмотрении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проверяются полномочия законного представителя правонарушителя, защитника и представителя;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отсутствие, либо об отложении рассмотрения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разъясняются лицам, участвующим в рассмотрении дела, их права и обязанности;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е) рассматриваются заявления, отводы и ходатайства;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ж) выносится определение об отложении рассмотрения дела в случаях, предусмотренных п. 7 ст. 29.7. Кодекса РФ об административных правонарушениях;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з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выносится определение о передаче дела на рассмотрение по подведомственности в соответствии со ст. 29.5. Кодекса РФ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При продолжении рассмотрения дела об административном правонарушении оглашается протокол об административном правонарушении, а при необходимости иные материалы дела. Заслушиваются объяснения лица, в отношении которого ведется производство по делу об административном правонарушении, показания других лиц, участвующих в производстве по делу, исследуются иные доказательства, а в случае участия прокурора в рассмотрении дела, заслушивается его заключение.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 случае необходимости осуществляются другие процессуальные действия в соответствии с действующим законодательством РФ.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5.5. При рассмотрении административной комиссией дела об административном правонарушении ответственным секретарем административной комиссии составляется протокол заседания административной комиссии в соответствии со ст.29.8.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РФ. (Приложение 9).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6. По результатам рассмотрения дела об административном правонарушении административной комиссией может быть вынесено: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-постановление, которое должно отвечать требованиям ст.29.10.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 назначении административного наказания (Приложение 12).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о прекращении производства по делу об административном правонарушении в случаях, предусмотренных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ч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>.1.1. ст.29.9. Кодекса РФ об административных правонарушениях (Приложение 13).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-определение, которое должно отвечать требованиям ст.29.12.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 передаче дела судье, в орган, должностному лицу, уполномоченным налагать административные наказания иного вида или размера, либо применять иные меры воздействия в соответствии с законодательством РФ (Приложение 11).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о передаче дела на рассмотрение по подведомственности, если выяснено, что рассмотрение дела не относится к компетенции административной комиссии (Приложение 6).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i/>
          <w:sz w:val="26"/>
          <w:szCs w:val="26"/>
        </w:rPr>
        <w:t>7. При установлении причин административного правонарушения и условий, способствующих его совершению,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605A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8. Назначение административного наказания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8.1. Административная комиссия вправе устанавливать и применять только такие виды наказания, как предупреждение и административный штраф. Назначать иные виды наказаний, предусмотренные пунктами 3-9 ст. 3.2. Кодекса РФ об административных правонарушениях не вправе.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8.2. Предупреждение и штраф могут устанавливаться и применяться только в качестве основных административных наказаний. Дополнительные виды наказаний административная комиссия назначить не вправе.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8.3. Административное наказание за совершение административного правонарушения назначается в пределах, установленных соответствующей статьей или пунктом статьи Закона Красноярского края от 02.10.2008 года № 7-2161 «Об административных правонарушениях», которые предусматривают ответственность за данное правонарушение.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8.4.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8.5.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 (ст.2.9.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РФ).</w:t>
      </w:r>
      <w:proofErr w:type="gramEnd"/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9. Исполнение постановления по делу об административном правонарушении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9.1. Постановление по делу об административном правонарушении подлежит исполнению с момента его вступления в законную силу.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9.2.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9.3. Обращение постановления по делу об административном правонарушении к исполнению возлагается на административную комиссию.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9.4.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расписку, либо направления копии лицу, в отношении которого оно вынесено, его законному представителю в течение трех дней со дня его вынесения.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9.6. Административный штраф должен быть уплачен лицом, привлеченным к административной ответственности, не позднее тридцати дней со дня вступления постановления о наложении административного штрафа в законную силу, либо со дня истечения срока отсрочки или срока рассрочки. Сумма штрафа вносится в банк или иную кредитную организацию. Уплата штрафа подтверждается копией платежного документа, предъявляемого в административную комиссию.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9.7. Если штраф не уплачен добровольно в предусмотренные сроки, то постановление о наложении штрафа приводится в исполнение принудительно. Копия постановления направляется административной комиссией судебному приставу-исполнителю для обращения административного взыскания на имущество указанного лица. Кроме того, информация о лице, не уплатившего штраф направляется в органы полиции для составления на него протокола по ст. 20.25. </w:t>
      </w:r>
      <w:proofErr w:type="spellStart"/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 (ст.32.2.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РФ). </w:t>
      </w:r>
      <w:proofErr w:type="gramEnd"/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9.8. Исполнение постановления о наложении штрафа может быть: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отсрочено или рассрочено;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приостановлено;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прекращено.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Административная комиссия может отсрочить исполнение постановления на срок до одного месяца при наличии обстоятельств, вследствие которых исполнение постановления о назначении наказания в виде штрафа невозможно в тридцатидневный срок.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С учетом материального положения лица, привлекаемого к административной ответственности, уплата административного штрафа административной комиссией может быть рассрочена на срок до трех месяцев.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Административная комиссия приостанавливает исполнение постановления в случае, принесения протеста на вступившее в законную силу постановление по делу об административном правонарушении до рассмотрения протеста.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Административная комиссия прекращает исполнение постановления в случае: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- издания акта амнистии, если такой акт устраняет применение административного взыскания;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- отмены или признания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утратившим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силу закона или его положений, устанавливающих административную ответственность за содеянное;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-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- истечением сроков давности исполнения постановления о наложении административного взыскания, установленных статьей 31.9 Кодекса РФ об административных правонарушениях;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- отмены постановления.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9.9.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в виде постановления.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10. Ведение делопроизводства по делу об административном правонарушении.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10.1.Председатель административной комиссии осуществляет общее руководство делопроизводством в комиссии. Председатель комиссии (либо по  поручению председателя), заместитель председателя комиссии систематически, </w:t>
      </w: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проверяют состояние делопроизводства в комиссии и своевременно принимают меры к исправлению выявленных ошибок и недостатков.  </w:t>
      </w: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5AE">
        <w:rPr>
          <w:sz w:val="26"/>
          <w:szCs w:val="26"/>
        </w:rPr>
        <w:t xml:space="preserve">         10.2.За хранение печати, штампов, журналов учета, своевременность и достоверность вносимых в них сведений ответственность несет ответственный секретарь административной комиссии, отвечающий за</w:t>
      </w:r>
      <w:r w:rsidRPr="007605AE">
        <w:rPr>
          <w:rStyle w:val="a4"/>
          <w:sz w:val="26"/>
          <w:szCs w:val="26"/>
        </w:rPr>
        <w:t xml:space="preserve"> порядок ведения делопроизводства,</w:t>
      </w:r>
      <w:r w:rsidRPr="007605AE">
        <w:rPr>
          <w:sz w:val="26"/>
          <w:szCs w:val="26"/>
        </w:rPr>
        <w:t xml:space="preserve"> соответствии с действующим законодательством, в частности: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10.2.1.Ведет учет поступившей корреспонденции в журнале регистрации и учета дел об административных правонарушениях. Все документы, поступающие в административную комиссию, принимаются, а также отправляются по назначению секретарем комиссии.</w:t>
      </w:r>
      <w:r w:rsidRPr="007605AE">
        <w:rPr>
          <w:rFonts w:ascii="Times New Roman" w:eastAsia="Calibri" w:hAnsi="Times New Roman" w:cs="Times New Roman"/>
          <w:sz w:val="26"/>
          <w:szCs w:val="26"/>
        </w:rPr>
        <w:br/>
        <w:t xml:space="preserve">          Секретарь административной комиссии вскрывает пакеты, проверяет соответствие поступивших документов и проставляет дату поступления документа. Если при вскрытии пакетов будет обнаружено отсутствие какого-либо документа или приложения к нему, составляется акт, один экземпляр которого посылается отправителю, а второй приобщается к полученным документам.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Поступившие в комиссию документы, информация, заявления граждан регистрируются в журнале входящей корреспонденции (Приложение 1).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Поступившие на рассмотрение протоколы об административных правонарушениях  регистрируются в журнале  учета дел об административных правонарушениях  (алфавитных книгах). (Приложение 3).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В случае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если поступивший протокол об административном правонарушении содержит  недостатки, невосполнимые при рассмотрении дела, он по вынесенному административной комиссией определению, возвращается лицу,  его составившему (Приложение 4).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Отправка всех необходимых документов участникам производства по делу об административном правонарушении также производится ответственным секретарем административной комиссии.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10.2.2.Ведет наряды-папки с делами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дату поступления.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Основными принципами регистрации дел об административных правонарушениях являются: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одноразовость, при которой дело об административном правонарушени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и(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>все входящие в дело документы: определения, постановления) сохраняет номер, присвоенный ему при первоначальной регистрации в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единообразие регистрации дел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Для решения вопросов, отнесенных законодательством Красноярского края к компетенции административной комиссии, в обязательном порядке ведутся следующие обязательные наряды: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-Алфавитная книга- журнал регистрации поступающих на рассмотрение административной комиссии протоколов об административных правонарушениях, где отражается, вынесенное по каждому рассмотренному делу решение: в виде постановления (определения, представления) административной комиссии и результат исполнения;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-журнал регистрации входящей корреспонденции (документов, информации, заявлений);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-журнал регистрации исходящей корреспонденции.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Журналы учета дел должны быть пронумерованы, прошнурованы, скреплены печатью. Все записи в журналах  учёта делаются разборчиво, чернилами (пастой) синего или фиолетового цвета. Все исправления должны быть оговорены и заверены подписью ответственного секретаря.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В соответствии с имеющимся перечнем нарядов составляется номенклатура дел, в которой указывается срок хранения каждого наряда. Срок хранения журналов учета – 3 года. 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производство считается законченным и подлежит списанию в архив (администрации муниципального органа, обеспечивающего деятельность административной комиссии),  в соответствии со сроками их исполнения на основании  ст. ст.32.1.,32.2.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РФ. 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По истечении указанного срока, журналы и административные производства, соответствии с номенклатурой дел,  по распоряжению председателя административной комиссии,  сдаются по описи в архив.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Журналы учета дел являются документами внутреннего пользования и не могут передаваться или выдаваться организациям, физическим или должностным лицам без разрешения председателя административной комиссии за исключением случаев предусмотренных законодательством РФ.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10.2.3.Направляет извещения лицам, привлекаемым к административной ответственности и  извещения сторонам административного производства о времени и месте рассмотрения (Приложение 8). Извещения о рассмотрении административных дел  должны быть направлены не позднее следующего дня после назначения дела к рассмотрению. В тех случаях, когда направленное извещение окажется неврученным адресату, ответственный секретарь административной комиссии обязан немедленно по возвращении ее почтой или рассыльным,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извещения.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Расписки о получении извещений лицами, не явившимися на заседание административной комиссии, подшиваются к делу.</w:t>
      </w:r>
      <w:r w:rsidRPr="007605AE">
        <w:rPr>
          <w:rFonts w:ascii="Times New Roman" w:eastAsia="Calibri" w:hAnsi="Times New Roman" w:cs="Times New Roman"/>
          <w:sz w:val="26"/>
          <w:szCs w:val="26"/>
        </w:rPr>
        <w:br/>
        <w:t xml:space="preserve">         10.2.4.Готовит списки дел, назначенных к рассмотрению комиссии.</w:t>
      </w:r>
      <w:r w:rsidRPr="007605AE">
        <w:rPr>
          <w:rFonts w:ascii="Times New Roman" w:eastAsia="Calibri" w:hAnsi="Times New Roman" w:cs="Times New Roman"/>
          <w:sz w:val="26"/>
          <w:szCs w:val="26"/>
        </w:rPr>
        <w:br/>
        <w:t xml:space="preserve">         10.2.5.Проверяет явку лиц,  вызванных на заседание комиссии, в случае необходимости делает отметку на извещениях о времени их нахождения на комиссии.</w:t>
      </w:r>
      <w:r w:rsidRPr="007605AE">
        <w:rPr>
          <w:rFonts w:ascii="Times New Roman" w:eastAsia="Calibri" w:hAnsi="Times New Roman" w:cs="Times New Roman"/>
          <w:sz w:val="26"/>
          <w:szCs w:val="26"/>
        </w:rPr>
        <w:br/>
        <w:t xml:space="preserve">         10.2.6.Изготавливает протоколы заседания административной комиссии (Приложение 9).         </w:t>
      </w:r>
      <w:proofErr w:type="gramEnd"/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В протоколе заседания административной комиссии по рассмотрению дела об административном правонарушении указывается: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дата и место рассмотрения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наименование и состав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событие рассматриваемого правонарушения;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сведения о явке лиц, участвующих в рассмотрении дела, об извещении отсутствующих лиц в установленном порядке;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отводы, ходатайства и результаты их рассмотрения;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е) объяснения, показания, пояснения и заключения лиц, участвующих в рассмотрении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ж) документы, исследованные при рассмотрении дела.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Протокол о рассмотрении дела должен содержать полную информацию о выше указанных сведениях. Подписывается председателем и ответственным секретарем административной комиссии.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Протокол считается оформленным с момента подписания председателем административной комиссии и секретарем административной комиссии. Отсутствие подписи в протоколе лишает его юридической значимости.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10.2.7.Готовит проекты решений административной комиссии (определения, постановления).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 постановлении по делу об административном правонарушении должны быть указаны (Приложение 12):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наименование и состав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дата и место рассмотрения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сведения о лице, в отношении которого рассмотрено дело;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обстоятельства, установленные при рассмотрении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статья Закона Красноярского края от 02.10.2008 года № 7-2161 «Об административных правонарушениях»,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е) мотивированное решение по делу; ((доказанности (недоказанности) вины лица, привлеченного к административной ответственности;  юридической квалификации административного правонарушения;  избрания правонарушителю вида и меры административного наказания  ((особенно в случаях, если соответствующая статья Закона края предусматривает два вида наказания (предупреждения и штраф); влияние отягчающих, смягчающих обстоятельств на назначение  вида и размера административного наказания)).</w:t>
      </w:r>
      <w:proofErr w:type="gramEnd"/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ж) сроки и порядок обжалования постановления.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вносятся в постановление. Отсутствие кворума влечет недействительность принятого решения.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Постановление по делу об административном правонарушении подписывается председателем административной комиссии.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Постановление по делу об административном правонарушении объявляется немедленно после рассмотрения дела.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Копия постановления по делу об административном правонарушении вручается под расписку лицу, в отношении которого оно вынесено, или его законному представителю, а также потерпевшему по его просьбе; либо высылается указанным лицам в течени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трех дней со дня вынесения указанного постановления.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В определении по делу об административном правонарушении должны быть указаны: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наименование и состав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дата и место рассмотрения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сведения о лице, которое подало заявление, ходатайство, либо в отношении которого рассмотрены материалы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содержание ходатайства, заявления;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обстоятельства, установленные при рассмотрении заявления, ходатайства, материалов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е) решение, принятое по результатам рассмотрения заявления, ходатайства, материалов дела.       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указываются в определении.  Отсутствие кворума влечет недействительность принятого решения.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Определение по делу об административном правонарушении подписывается председателем административной комиссии.</w:t>
      </w: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5AE">
        <w:rPr>
          <w:sz w:val="26"/>
          <w:szCs w:val="26"/>
        </w:rPr>
        <w:t xml:space="preserve">         10.2.8.Оформляет материалы об административных правонарушениях после их рассмотрения в административное производство. На титульной обложке папки (наряда) указываются: номер дела, фамилия, имя, отчество лица, в отношении которого рассматривалось дело, наименование дела, дата поступления дела и дата его рассмотрения. На оборотной стороне титульной обложки размещается справочный лист, куда в логической последовательности вносятся записи по рассмотрению дела.  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предшествующую заседанию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в дело так, чтобы их текст был полностью виден. </w:t>
      </w: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5AE">
        <w:rPr>
          <w:sz w:val="26"/>
          <w:szCs w:val="26"/>
        </w:rPr>
        <w:br/>
        <w:t xml:space="preserve">          10.2.9.Отмечает в журнале учета дел об административных правонарушениях (Алфавитной книге) результаты их рассмотрения.</w:t>
      </w: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5AE">
        <w:rPr>
          <w:sz w:val="26"/>
          <w:szCs w:val="26"/>
        </w:rPr>
        <w:br/>
        <w:t xml:space="preserve">          10.2.10.Осуществляет обращение постановления к исполнению и </w:t>
      </w:r>
      <w:proofErr w:type="gramStart"/>
      <w:r w:rsidRPr="007605AE">
        <w:rPr>
          <w:sz w:val="26"/>
          <w:szCs w:val="26"/>
        </w:rPr>
        <w:t>контроль за</w:t>
      </w:r>
      <w:proofErr w:type="gramEnd"/>
      <w:r w:rsidRPr="007605AE">
        <w:rPr>
          <w:sz w:val="26"/>
          <w:szCs w:val="26"/>
        </w:rPr>
        <w:t xml:space="preserve"> исполнением. Ведет регистрацию и учет документов, переданных на исполнение судебным приставам-исполнителям, осуществляет с ними сверку их исполнения. </w:t>
      </w:r>
      <w:r w:rsidRPr="007605AE">
        <w:rPr>
          <w:sz w:val="26"/>
          <w:szCs w:val="26"/>
        </w:rPr>
        <w:br/>
        <w:t xml:space="preserve">          10.2.11.Выдает подлинники и копии документов из дела по распоряжению председателя комиссии.</w:t>
      </w: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5AE">
        <w:rPr>
          <w:sz w:val="26"/>
          <w:szCs w:val="26"/>
        </w:rPr>
        <w:t xml:space="preserve">          10.2.12.Готовит и сдает в архив законченные дела, журналы регистрации и учета дел.</w:t>
      </w:r>
      <w:r w:rsidRPr="007605AE">
        <w:rPr>
          <w:sz w:val="26"/>
          <w:szCs w:val="26"/>
        </w:rPr>
        <w:tab/>
        <w:t xml:space="preserve">  </w:t>
      </w:r>
    </w:p>
    <w:p w:rsidR="00ED0B0F" w:rsidRPr="007605AE" w:rsidRDefault="00ED0B0F" w:rsidP="00ED0B0F">
      <w:pPr>
        <w:pStyle w:val="style1"/>
        <w:spacing w:before="0" w:beforeAutospacing="0" w:after="0" w:afterAutospacing="0"/>
        <w:jc w:val="both"/>
        <w:rPr>
          <w:b/>
          <w:sz w:val="26"/>
          <w:szCs w:val="26"/>
        </w:rPr>
      </w:pPr>
      <w:r w:rsidRPr="007605AE">
        <w:rPr>
          <w:b/>
          <w:sz w:val="26"/>
          <w:szCs w:val="26"/>
        </w:rPr>
        <w:t>11. Вопросы, не урегулированные разделом о порядке ведения делопроизводства, разрешаются в соответствии с действующим законодательством.</w:t>
      </w:r>
    </w:p>
    <w:p w:rsidR="00ED0B0F" w:rsidRPr="00F64AD7" w:rsidRDefault="00ED0B0F" w:rsidP="00ED0B0F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217291" w:rsidRDefault="00217291"/>
    <w:sectPr w:rsidR="00217291" w:rsidSect="0021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0F"/>
    <w:rsid w:val="00217291"/>
    <w:rsid w:val="00287033"/>
    <w:rsid w:val="00301428"/>
    <w:rsid w:val="00374DC7"/>
    <w:rsid w:val="00622D74"/>
    <w:rsid w:val="007D106B"/>
    <w:rsid w:val="0085666F"/>
    <w:rsid w:val="00880CE7"/>
    <w:rsid w:val="0092183A"/>
    <w:rsid w:val="009B4C3E"/>
    <w:rsid w:val="00B62BFC"/>
    <w:rsid w:val="00C25A82"/>
    <w:rsid w:val="00D27121"/>
    <w:rsid w:val="00E64204"/>
    <w:rsid w:val="00ED0B0F"/>
    <w:rsid w:val="00F9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ED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D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D0B0F"/>
    <w:rPr>
      <w:b/>
      <w:bCs/>
    </w:rPr>
  </w:style>
  <w:style w:type="paragraph" w:styleId="a5">
    <w:name w:val="Body Text"/>
    <w:basedOn w:val="a"/>
    <w:link w:val="a6"/>
    <w:rsid w:val="008566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566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4687</Words>
  <Characters>26717</Characters>
  <Application>Microsoft Office Word</Application>
  <DocSecurity>0</DocSecurity>
  <Lines>222</Lines>
  <Paragraphs>62</Paragraphs>
  <ScaleCrop>false</ScaleCrop>
  <Company/>
  <LinksUpToDate>false</LinksUpToDate>
  <CharactersWithSpaces>31342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2020-11-12T08:08:00Z</cp:lastPrinted>
  <dcterms:created xsi:type="dcterms:W3CDTF">2020-11-12T07:50:00Z</dcterms:created>
  <dcterms:modified xsi:type="dcterms:W3CDTF">2020-11-12T08:09:00Z</dcterms:modified>
</cp:coreProperties>
</file>