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97" w:rsidRDefault="005E3E97" w:rsidP="005E3E97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5E3E97" w:rsidRDefault="005E3E97" w:rsidP="005E3E97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 МОТЫГИНСКИЙ РАЙОН</w:t>
      </w:r>
    </w:p>
    <w:p w:rsidR="005E3E97" w:rsidRDefault="005E3E97" w:rsidP="005E3E97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ЮЖНО-ЕНИСЕЙСКИЙ СЕЛЬСКИЙ </w:t>
      </w:r>
    </w:p>
    <w:p w:rsidR="005E3E97" w:rsidRDefault="005E3E97" w:rsidP="005E3E97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E3E97" w:rsidRDefault="005E3E97" w:rsidP="005E3E97">
      <w:pPr>
        <w:ind w:firstLine="567"/>
        <w:jc w:val="center"/>
        <w:rPr>
          <w:b/>
          <w:sz w:val="32"/>
          <w:szCs w:val="32"/>
        </w:rPr>
      </w:pPr>
    </w:p>
    <w:p w:rsidR="005E3E97" w:rsidRDefault="005E3E97" w:rsidP="005E3E97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91588" w:rsidRDefault="00291588" w:rsidP="005E3E97">
      <w:pPr>
        <w:ind w:firstLine="567"/>
        <w:jc w:val="center"/>
        <w:rPr>
          <w:b/>
          <w:sz w:val="32"/>
          <w:szCs w:val="32"/>
        </w:rPr>
      </w:pPr>
    </w:p>
    <w:p w:rsidR="00291588" w:rsidRDefault="005E3E97" w:rsidP="00291588">
      <w:pPr>
        <w:ind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55E10">
        <w:rPr>
          <w:sz w:val="28"/>
          <w:szCs w:val="28"/>
        </w:rPr>
        <w:t>24.12.2018г</w:t>
      </w:r>
      <w:r w:rsidR="009B0AA1">
        <w:rPr>
          <w:sz w:val="28"/>
          <w:szCs w:val="28"/>
        </w:rPr>
        <w:t>.</w:t>
      </w:r>
      <w:r w:rsidR="00291588">
        <w:rPr>
          <w:sz w:val="28"/>
          <w:szCs w:val="28"/>
        </w:rPr>
        <w:t xml:space="preserve">                                  п. Южно-Енисейск  </w:t>
      </w:r>
      <w:r w:rsidR="00D55E10">
        <w:rPr>
          <w:sz w:val="28"/>
          <w:szCs w:val="28"/>
        </w:rPr>
        <w:t xml:space="preserve">                          №32-78</w:t>
      </w:r>
      <w:r w:rsidR="00291588">
        <w:rPr>
          <w:sz w:val="28"/>
          <w:szCs w:val="28"/>
        </w:rPr>
        <w:t xml:space="preserve">  </w:t>
      </w:r>
    </w:p>
    <w:p w:rsidR="005E3E97" w:rsidRDefault="005E3E97" w:rsidP="005E3E9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</w:p>
    <w:p w:rsidR="0064185E" w:rsidRDefault="0064185E">
      <w:pPr>
        <w:rPr>
          <w:b/>
          <w:sz w:val="28"/>
          <w:szCs w:val="28"/>
        </w:rPr>
      </w:pPr>
    </w:p>
    <w:p w:rsidR="009B0AA1" w:rsidRDefault="009B0AA1" w:rsidP="009B0A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 w:rsidRPr="00D44BC7">
        <w:rPr>
          <w:b/>
          <w:sz w:val="28"/>
          <w:szCs w:val="28"/>
        </w:rPr>
        <w:t>о бюджетном процессе</w:t>
      </w:r>
      <w:r>
        <w:rPr>
          <w:b/>
          <w:sz w:val="28"/>
          <w:szCs w:val="28"/>
        </w:rPr>
        <w:t xml:space="preserve"> </w:t>
      </w:r>
      <w:r w:rsidRPr="00D44B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муниципальном  образовании Южно-Енисейский сельсовет</w:t>
      </w:r>
    </w:p>
    <w:p w:rsidR="009B0AA1" w:rsidRDefault="009B0AA1" w:rsidP="009B0AA1">
      <w:pPr>
        <w:rPr>
          <w:b/>
          <w:sz w:val="28"/>
          <w:szCs w:val="28"/>
        </w:rPr>
      </w:pPr>
    </w:p>
    <w:p w:rsidR="0064185E" w:rsidRDefault="00D55E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185E" w:rsidRDefault="0064185E" w:rsidP="0092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2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="009B0AA1" w:rsidRPr="009E6640">
        <w:rPr>
          <w:sz w:val="28"/>
          <w:szCs w:val="28"/>
        </w:rPr>
        <w:t xml:space="preserve">В целях приведения </w:t>
      </w:r>
      <w:r w:rsidR="009B0AA1">
        <w:rPr>
          <w:sz w:val="28"/>
          <w:szCs w:val="28"/>
        </w:rPr>
        <w:t>в</w:t>
      </w:r>
      <w:r w:rsidRPr="00D44BC7">
        <w:rPr>
          <w:sz w:val="28"/>
          <w:szCs w:val="28"/>
        </w:rPr>
        <w:t xml:space="preserve"> </w:t>
      </w:r>
      <w:r w:rsidR="009B0AA1">
        <w:rPr>
          <w:sz w:val="28"/>
          <w:szCs w:val="28"/>
        </w:rPr>
        <w:t xml:space="preserve"> соответствие</w:t>
      </w:r>
      <w:r>
        <w:rPr>
          <w:sz w:val="28"/>
          <w:szCs w:val="28"/>
        </w:rPr>
        <w:t xml:space="preserve"> с </w:t>
      </w:r>
      <w:r w:rsidR="007A4BDF">
        <w:rPr>
          <w:sz w:val="28"/>
          <w:szCs w:val="28"/>
        </w:rPr>
        <w:t>Бюджетным</w:t>
      </w:r>
      <w:r w:rsidR="009212F1">
        <w:rPr>
          <w:sz w:val="28"/>
          <w:szCs w:val="28"/>
        </w:rPr>
        <w:t xml:space="preserve">  код</w:t>
      </w:r>
      <w:r w:rsidR="007A4BDF">
        <w:rPr>
          <w:sz w:val="28"/>
          <w:szCs w:val="28"/>
        </w:rPr>
        <w:t>ексом</w:t>
      </w:r>
      <w:r w:rsidR="009212F1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,  Федеральным законом  от 06.10.2003 г. №131-ФЗ «Об  общих принципах  организации местного самоуправления  в Российской Федерации»,  </w:t>
      </w:r>
      <w:r w:rsidR="007A4BDF">
        <w:rPr>
          <w:sz w:val="28"/>
          <w:szCs w:val="28"/>
        </w:rPr>
        <w:t xml:space="preserve">п.11 Закона Красноярского края  от 01.12.2011г. №13-6663 «Об изменении статуса  рабочих поселков и внесения  изменений в Закон  края «О перечне административно-территориальных единиц  Красноярского края», </w:t>
      </w:r>
      <w:r>
        <w:rPr>
          <w:sz w:val="28"/>
          <w:szCs w:val="28"/>
        </w:rPr>
        <w:t>Уставом  Южно-Енисейск</w:t>
      </w:r>
      <w:r w:rsidR="00BB1241">
        <w:rPr>
          <w:sz w:val="28"/>
          <w:szCs w:val="28"/>
        </w:rPr>
        <w:t>ого сельсовета</w:t>
      </w:r>
      <w:r>
        <w:rPr>
          <w:sz w:val="28"/>
          <w:szCs w:val="28"/>
        </w:rPr>
        <w:t>, Южно-Енисейский сельский Совет депутатов, РЕШИЛ:</w:t>
      </w:r>
      <w:proofErr w:type="gramEnd"/>
    </w:p>
    <w:p w:rsidR="0064185E" w:rsidRDefault="0064185E">
      <w:pPr>
        <w:rPr>
          <w:sz w:val="28"/>
          <w:szCs w:val="28"/>
        </w:rPr>
      </w:pPr>
    </w:p>
    <w:p w:rsidR="007A4BDF" w:rsidRPr="007A4BDF" w:rsidRDefault="007A4BDF" w:rsidP="007A4B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A4BDF">
        <w:rPr>
          <w:rFonts w:eastAsia="Calibri"/>
          <w:sz w:val="28"/>
          <w:szCs w:val="28"/>
          <w:lang w:eastAsia="en-US"/>
        </w:rPr>
        <w:t xml:space="preserve"> Утвердить   Положение о бюджетном процессе  в муниципальном   образовании   Южно-Енисейск</w:t>
      </w:r>
      <w:r>
        <w:rPr>
          <w:rFonts w:eastAsia="Calibri"/>
          <w:sz w:val="28"/>
          <w:szCs w:val="28"/>
          <w:lang w:eastAsia="en-US"/>
        </w:rPr>
        <w:t>ий сельсовет</w:t>
      </w:r>
      <w:r w:rsidRPr="007A4BDF">
        <w:rPr>
          <w:rFonts w:eastAsia="Calibri"/>
          <w:sz w:val="28"/>
          <w:szCs w:val="28"/>
          <w:lang w:eastAsia="en-US"/>
        </w:rPr>
        <w:t>, согласно  приложению  к настоящему решению.</w:t>
      </w:r>
    </w:p>
    <w:p w:rsidR="007A4BDF" w:rsidRPr="007A4BDF" w:rsidRDefault="009B0AA1" w:rsidP="009B0AA1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7A4BDF" w:rsidRPr="007A4BDF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7A4BDF">
        <w:rPr>
          <w:rFonts w:eastAsia="Calibri"/>
          <w:sz w:val="28"/>
          <w:szCs w:val="28"/>
          <w:lang w:eastAsia="en-US"/>
        </w:rPr>
        <w:t>Решение</w:t>
      </w:r>
      <w:r w:rsidR="007A4BDF" w:rsidRPr="007A4BDF">
        <w:rPr>
          <w:rFonts w:eastAsia="Calibri"/>
          <w:sz w:val="28"/>
          <w:szCs w:val="28"/>
          <w:lang w:eastAsia="en-US"/>
        </w:rPr>
        <w:t xml:space="preserve">  Южно-Енисейского   поселкового  Совета  депутатов  </w:t>
      </w:r>
      <w:r w:rsidR="007A4BDF">
        <w:rPr>
          <w:rFonts w:eastAsia="Calibri"/>
          <w:sz w:val="28"/>
          <w:szCs w:val="22"/>
          <w:lang w:eastAsia="en-US"/>
        </w:rPr>
        <w:t>от 05.11.2013</w:t>
      </w:r>
      <w:r w:rsidR="007A4BDF" w:rsidRPr="007A4BDF">
        <w:rPr>
          <w:rFonts w:eastAsia="Calibri"/>
          <w:sz w:val="28"/>
          <w:szCs w:val="22"/>
          <w:lang w:eastAsia="en-US"/>
        </w:rPr>
        <w:t xml:space="preserve">г. № </w:t>
      </w:r>
      <w:r w:rsidR="007A4BDF">
        <w:rPr>
          <w:rFonts w:eastAsia="Calibri"/>
          <w:sz w:val="28"/>
          <w:szCs w:val="22"/>
          <w:lang w:eastAsia="en-US"/>
        </w:rPr>
        <w:t>35-71</w:t>
      </w:r>
      <w:r w:rsidR="007A4BDF" w:rsidRPr="007A4BDF">
        <w:rPr>
          <w:rFonts w:eastAsia="Calibri"/>
          <w:sz w:val="28"/>
          <w:szCs w:val="22"/>
          <w:lang w:eastAsia="en-US"/>
        </w:rPr>
        <w:t xml:space="preserve"> «О</w:t>
      </w:r>
      <w:r w:rsidR="007A4BDF">
        <w:rPr>
          <w:rFonts w:eastAsia="Calibri"/>
          <w:sz w:val="28"/>
          <w:szCs w:val="22"/>
          <w:lang w:eastAsia="en-US"/>
        </w:rPr>
        <w:t>б утверждении Положения о</w:t>
      </w:r>
      <w:r w:rsidR="007A4BDF" w:rsidRPr="007A4BDF">
        <w:rPr>
          <w:rFonts w:eastAsia="Calibri"/>
          <w:sz w:val="28"/>
          <w:szCs w:val="22"/>
          <w:lang w:eastAsia="en-US"/>
        </w:rPr>
        <w:t xml:space="preserve"> бюджетном процессе в </w:t>
      </w:r>
      <w:r w:rsidR="007A4BDF">
        <w:rPr>
          <w:rFonts w:eastAsia="Calibri"/>
          <w:sz w:val="28"/>
          <w:szCs w:val="22"/>
          <w:lang w:eastAsia="en-US"/>
        </w:rPr>
        <w:t>муниципальном образовании поселка</w:t>
      </w:r>
      <w:r w:rsidR="007A4BDF" w:rsidRPr="007A4BDF">
        <w:rPr>
          <w:rFonts w:eastAsia="Calibri"/>
          <w:sz w:val="28"/>
          <w:szCs w:val="22"/>
          <w:lang w:eastAsia="en-US"/>
        </w:rPr>
        <w:t xml:space="preserve"> Южно-Енисейск»</w:t>
      </w:r>
      <w:r>
        <w:rPr>
          <w:rFonts w:eastAsia="Calibri"/>
          <w:sz w:val="28"/>
          <w:szCs w:val="22"/>
          <w:lang w:eastAsia="en-US"/>
        </w:rPr>
        <w:t xml:space="preserve">  (</w:t>
      </w:r>
      <w:r w:rsidRPr="009B0AA1">
        <w:rPr>
          <w:sz w:val="28"/>
          <w:szCs w:val="28"/>
        </w:rPr>
        <w:t>с учетом изменений, внесенных решением от 24.07.2015г. №51-96</w:t>
      </w:r>
      <w:r w:rsidRPr="009B0AA1">
        <w:rPr>
          <w:b/>
          <w:sz w:val="28"/>
          <w:szCs w:val="28"/>
        </w:rPr>
        <w:t xml:space="preserve"> </w:t>
      </w:r>
      <w:r w:rsidRPr="009B0AA1">
        <w:rPr>
          <w:sz w:val="28"/>
          <w:szCs w:val="28"/>
        </w:rPr>
        <w:t>«О внесении изменений в решение  Южно-Енисейского поселкового Совета депутатов от  05.11.2013г.  №35-71 «Об утверждении Положения о бюджетном процессе  в муниципальном образовании  поселок Южно-Енисейск»)</w:t>
      </w:r>
      <w:r w:rsidRPr="0064185E">
        <w:rPr>
          <w:b/>
          <w:sz w:val="28"/>
          <w:szCs w:val="28"/>
        </w:rPr>
        <w:t xml:space="preserve"> </w:t>
      </w:r>
      <w:r w:rsidR="007A4BDF" w:rsidRPr="007A4BDF">
        <w:rPr>
          <w:rFonts w:eastAsia="Calibri"/>
          <w:sz w:val="28"/>
          <w:szCs w:val="28"/>
          <w:lang w:eastAsia="en-US"/>
        </w:rPr>
        <w:t>считать утратившим силу с момента вступления в</w:t>
      </w:r>
      <w:proofErr w:type="gramEnd"/>
      <w:r w:rsidR="007A4BDF" w:rsidRPr="007A4BDF">
        <w:rPr>
          <w:rFonts w:eastAsia="Calibri"/>
          <w:sz w:val="28"/>
          <w:szCs w:val="28"/>
          <w:lang w:eastAsia="en-US"/>
        </w:rPr>
        <w:t xml:space="preserve">  силу   настоящего решения.</w:t>
      </w:r>
    </w:p>
    <w:p w:rsidR="007A4BDF" w:rsidRPr="007A4BDF" w:rsidRDefault="007A4BDF" w:rsidP="009B0A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4BDF">
        <w:rPr>
          <w:rFonts w:eastAsia="Calibri"/>
          <w:sz w:val="28"/>
          <w:szCs w:val="28"/>
          <w:lang w:eastAsia="en-US"/>
        </w:rPr>
        <w:t>3. Настоящее решение  вступает  в силу    в  день, следующий за днем его официального опубликования в   газете «Южно-Енисейский вестник».</w:t>
      </w:r>
    </w:p>
    <w:p w:rsidR="009B0AA1" w:rsidRDefault="009B0AA1" w:rsidP="009B0A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A4BDF" w:rsidRPr="007A4BDF">
        <w:rPr>
          <w:rFonts w:eastAsia="Calibri"/>
          <w:sz w:val="28"/>
          <w:szCs w:val="28"/>
          <w:lang w:eastAsia="en-US"/>
        </w:rPr>
        <w:t xml:space="preserve">4. </w:t>
      </w:r>
      <w:r w:rsidRPr="009B0AA1">
        <w:rPr>
          <w:bCs/>
          <w:sz w:val="28"/>
          <w:szCs w:val="28"/>
        </w:rPr>
        <w:t xml:space="preserve">Контроль исполнения настоящего решения возложить на постоянную комиссию </w:t>
      </w:r>
      <w:r w:rsidRPr="009B0AA1">
        <w:rPr>
          <w:sz w:val="28"/>
          <w:szCs w:val="28"/>
        </w:rPr>
        <w:t>по законодательству,  бюджету, финансам и муниципальной собственности (Якимов В.Е.)</w:t>
      </w:r>
      <w:r w:rsidRPr="009B0AA1">
        <w:rPr>
          <w:bCs/>
          <w:sz w:val="28"/>
          <w:szCs w:val="28"/>
        </w:rPr>
        <w:t>.</w:t>
      </w:r>
    </w:p>
    <w:p w:rsidR="009B0AA1" w:rsidRDefault="009B0AA1" w:rsidP="009B0A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B0AA1" w:rsidRDefault="009B0AA1" w:rsidP="009B0A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44E8" w:rsidRPr="009B0AA1" w:rsidRDefault="00EA44E8" w:rsidP="009B0A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   </w:t>
      </w:r>
    </w:p>
    <w:p w:rsidR="00EA44E8" w:rsidRDefault="00EA44E8" w:rsidP="00EA44E8">
      <w:pPr>
        <w:rPr>
          <w:sz w:val="28"/>
          <w:szCs w:val="28"/>
        </w:rPr>
      </w:pPr>
      <w:r>
        <w:rPr>
          <w:sz w:val="28"/>
          <w:szCs w:val="28"/>
        </w:rPr>
        <w:t xml:space="preserve">Южно-Енисейского сельсовета                               </w:t>
      </w:r>
      <w:r w:rsidR="009B0A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B0AA1">
        <w:rPr>
          <w:sz w:val="28"/>
          <w:szCs w:val="28"/>
        </w:rPr>
        <w:t>А.А.Криворотов</w:t>
      </w:r>
    </w:p>
    <w:p w:rsidR="00EA44E8" w:rsidRPr="00EA44E8" w:rsidRDefault="00EA44E8" w:rsidP="00EA44E8">
      <w:pPr>
        <w:pStyle w:val="a3"/>
        <w:ind w:left="928"/>
        <w:jc w:val="both"/>
        <w:rPr>
          <w:sz w:val="28"/>
          <w:szCs w:val="28"/>
        </w:rPr>
      </w:pPr>
    </w:p>
    <w:p w:rsidR="009212F1" w:rsidRPr="009212F1" w:rsidRDefault="009212F1" w:rsidP="009212F1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 w:rsidRPr="009212F1">
        <w:rPr>
          <w:sz w:val="20"/>
          <w:szCs w:val="20"/>
        </w:rPr>
        <w:t>Приложение</w:t>
      </w:r>
    </w:p>
    <w:p w:rsidR="009212F1" w:rsidRPr="009212F1" w:rsidRDefault="009212F1" w:rsidP="009212F1">
      <w:pPr>
        <w:jc w:val="right"/>
        <w:rPr>
          <w:sz w:val="20"/>
          <w:szCs w:val="20"/>
        </w:rPr>
      </w:pPr>
      <w:r w:rsidRPr="009212F1">
        <w:rPr>
          <w:sz w:val="20"/>
          <w:szCs w:val="20"/>
        </w:rPr>
        <w:t xml:space="preserve">к решению  </w:t>
      </w:r>
      <w:proofErr w:type="gramStart"/>
      <w:r w:rsidRPr="009212F1">
        <w:rPr>
          <w:sz w:val="20"/>
          <w:szCs w:val="20"/>
        </w:rPr>
        <w:t>Южно-Енисейского</w:t>
      </w:r>
      <w:proofErr w:type="gramEnd"/>
      <w:r w:rsidRPr="009212F1">
        <w:rPr>
          <w:sz w:val="20"/>
          <w:szCs w:val="20"/>
        </w:rPr>
        <w:t xml:space="preserve"> </w:t>
      </w:r>
    </w:p>
    <w:p w:rsidR="009212F1" w:rsidRPr="009212F1" w:rsidRDefault="009212F1" w:rsidP="009212F1">
      <w:pPr>
        <w:jc w:val="right"/>
        <w:rPr>
          <w:sz w:val="20"/>
          <w:szCs w:val="20"/>
        </w:rPr>
      </w:pPr>
      <w:r w:rsidRPr="009212F1">
        <w:rPr>
          <w:sz w:val="20"/>
          <w:szCs w:val="20"/>
        </w:rPr>
        <w:t>сельского Совета депутатов</w:t>
      </w:r>
    </w:p>
    <w:p w:rsidR="009212F1" w:rsidRPr="009212F1" w:rsidRDefault="009212F1" w:rsidP="009212F1">
      <w:pPr>
        <w:jc w:val="right"/>
        <w:rPr>
          <w:sz w:val="20"/>
          <w:szCs w:val="20"/>
        </w:rPr>
      </w:pPr>
      <w:r w:rsidRPr="009212F1">
        <w:rPr>
          <w:sz w:val="20"/>
          <w:szCs w:val="20"/>
        </w:rPr>
        <w:t>от 24.</w:t>
      </w:r>
      <w:r w:rsidR="005F7369">
        <w:rPr>
          <w:sz w:val="20"/>
          <w:szCs w:val="20"/>
        </w:rPr>
        <w:t>12.2018</w:t>
      </w:r>
      <w:r w:rsidRPr="009212F1">
        <w:rPr>
          <w:sz w:val="20"/>
          <w:szCs w:val="20"/>
        </w:rPr>
        <w:t xml:space="preserve"> г. №</w:t>
      </w:r>
      <w:r w:rsidR="005F7369">
        <w:rPr>
          <w:sz w:val="20"/>
          <w:szCs w:val="20"/>
        </w:rPr>
        <w:t>32-78</w:t>
      </w:r>
    </w:p>
    <w:p w:rsidR="009212F1" w:rsidRPr="009212F1" w:rsidRDefault="009212F1" w:rsidP="009212F1">
      <w:pPr>
        <w:rPr>
          <w:sz w:val="20"/>
          <w:szCs w:val="20"/>
        </w:rPr>
      </w:pPr>
      <w:r w:rsidRPr="009212F1">
        <w:rPr>
          <w:sz w:val="20"/>
          <w:szCs w:val="20"/>
        </w:rPr>
        <w:t xml:space="preserve"> </w:t>
      </w:r>
    </w:p>
    <w:p w:rsidR="009212F1" w:rsidRDefault="009212F1" w:rsidP="009212F1"/>
    <w:p w:rsidR="009212F1" w:rsidRDefault="009212F1" w:rsidP="009212F1">
      <w:pPr>
        <w:jc w:val="center"/>
      </w:pPr>
      <w:r>
        <w:t>ПОЛОЖЕНИЕ</w:t>
      </w:r>
    </w:p>
    <w:p w:rsidR="009212F1" w:rsidRDefault="009212F1" w:rsidP="009212F1">
      <w:pPr>
        <w:jc w:val="center"/>
      </w:pPr>
      <w:r>
        <w:t>О БЮДЖЕТНОМ ПРОЦЕССЕ</w:t>
      </w:r>
    </w:p>
    <w:p w:rsidR="009212F1" w:rsidRDefault="009212F1" w:rsidP="009212F1">
      <w:pPr>
        <w:jc w:val="center"/>
      </w:pPr>
      <w:r>
        <w:t>В МУНИЦИПАЛЬНОМ ОБРАЗОВАНИИ</w:t>
      </w:r>
    </w:p>
    <w:p w:rsidR="009212F1" w:rsidRDefault="009212F1" w:rsidP="009212F1">
      <w:pPr>
        <w:jc w:val="center"/>
      </w:pPr>
      <w:r>
        <w:t>ЮЖНО-ЕНИСЕЙСК</w:t>
      </w:r>
      <w:r w:rsidR="005F7369">
        <w:t>ИЙ СЕЛЬСОВЕТ</w:t>
      </w:r>
    </w:p>
    <w:p w:rsidR="009212F1" w:rsidRDefault="009212F1" w:rsidP="009212F1"/>
    <w:p w:rsidR="009212F1" w:rsidRDefault="009212F1" w:rsidP="009212F1"/>
    <w:p w:rsidR="009212F1" w:rsidRDefault="009212F1" w:rsidP="009212F1">
      <w:pPr>
        <w:jc w:val="both"/>
      </w:pPr>
      <w:r>
        <w:t xml:space="preserve">         Настоящее Положение определяет порядок составления и рассмотрения проекта бюджета муниципального образования Южно-Енисейск</w:t>
      </w:r>
      <w:r w:rsidR="005F7369">
        <w:t>ий сельсовет</w:t>
      </w:r>
      <w:r>
        <w:t xml:space="preserve">, утверждения, исполнения бюджета, внесения в него изменений, формы </w:t>
      </w:r>
      <w:proofErr w:type="gramStart"/>
      <w:r>
        <w:t>контроля  за</w:t>
      </w:r>
      <w:proofErr w:type="gramEnd"/>
      <w:r>
        <w:t xml:space="preserve"> его исполнением, рассмотрения и утверждения отчета об исполнении бюджета. </w:t>
      </w:r>
    </w:p>
    <w:p w:rsidR="009212F1" w:rsidRDefault="009212F1" w:rsidP="009212F1"/>
    <w:p w:rsidR="009212F1" w:rsidRDefault="009212F1" w:rsidP="009212F1">
      <w:pPr>
        <w:jc w:val="both"/>
      </w:pPr>
      <w:r>
        <w:t xml:space="preserve">         </w:t>
      </w:r>
      <w:proofErr w:type="gramStart"/>
      <w:r>
        <w:t xml:space="preserve">В бюджете муниципального образования </w:t>
      </w:r>
      <w:r w:rsidR="005F7369">
        <w:t xml:space="preserve">Южно-Енисейский сельсовет </w:t>
      </w:r>
      <w:r>
        <w:t>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муниципального образования Южно-Енисейск</w:t>
      </w:r>
      <w:r w:rsidR="005F7369">
        <w:t>ий сельсовет</w:t>
      </w:r>
      <w:r>
        <w:t xml:space="preserve">, возникающих в связи с осуществлением органами местного самоуправления полномочий по вопросам местного значения, и расходных обязательств, исполняемых за счет субвенций из других бюджетов бюджетной системы Российской Федерации для осуществления отдельных государственных полномочий. </w:t>
      </w:r>
      <w:proofErr w:type="gramEnd"/>
    </w:p>
    <w:p w:rsidR="009212F1" w:rsidRDefault="009212F1" w:rsidP="009212F1">
      <w:pPr>
        <w:jc w:val="both"/>
      </w:pPr>
    </w:p>
    <w:p w:rsidR="009212F1" w:rsidRDefault="009212F1" w:rsidP="009212F1"/>
    <w:p w:rsidR="009212F1" w:rsidRDefault="009212F1" w:rsidP="009212F1">
      <w:pPr>
        <w:jc w:val="center"/>
      </w:pPr>
      <w:r>
        <w:t>Глава 1. ОБЩИЕ ПОЛОЖЕНИЯ</w:t>
      </w:r>
    </w:p>
    <w:p w:rsidR="009212F1" w:rsidRDefault="009212F1" w:rsidP="009212F1"/>
    <w:p w:rsidR="009212F1" w:rsidRDefault="009212F1" w:rsidP="009212F1">
      <w:pPr>
        <w:jc w:val="both"/>
      </w:pPr>
      <w:r>
        <w:t xml:space="preserve"> Статья 1. Правовая основа бюджетного процесса в муниципальном образовании Южно-Енисейск</w:t>
      </w:r>
      <w:r w:rsidR="005F7369">
        <w:t>ий сельсовет</w:t>
      </w:r>
    </w:p>
    <w:p w:rsidR="009212F1" w:rsidRDefault="009212F1" w:rsidP="009212F1">
      <w:pPr>
        <w:jc w:val="both"/>
      </w:pPr>
      <w:r>
        <w:t xml:space="preserve">          1. Правовую основу бюджетного процесса в муниципальном образовании </w:t>
      </w:r>
      <w:r w:rsidR="005F7369">
        <w:t xml:space="preserve">Южно-Енисейский сельсовет </w:t>
      </w:r>
      <w:r>
        <w:t>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</w:t>
      </w:r>
      <w:proofErr w:type="gramStart"/>
      <w:r>
        <w:t xml:space="preserve"> ,</w:t>
      </w:r>
      <w:proofErr w:type="gramEnd"/>
      <w:r>
        <w:t xml:space="preserve"> акты Федеральных органов исполнительной власти и иные нормативные правовые акты Красноярского края, Устав Южно-Енисейск</w:t>
      </w:r>
      <w:r w:rsidR="005F7369">
        <w:t>ого сельсовета</w:t>
      </w:r>
      <w:r>
        <w:t xml:space="preserve"> , настоящее Положение, иные правовые акты органов местного самоуправления Южно-Енисейск</w:t>
      </w:r>
      <w:r w:rsidR="005F7369">
        <w:t>ого сельсовета</w:t>
      </w:r>
      <w:r>
        <w:t>, регулирующие бюджетные правоотношения в соответствии с Бюджетным кодексом Российской Федерации.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2. Решения Южно-Енисейского </w:t>
      </w:r>
      <w:r w:rsidR="005F7369">
        <w:t xml:space="preserve">сельского </w:t>
      </w:r>
      <w:r>
        <w:t>Совета депутатов</w:t>
      </w:r>
      <w:proofErr w:type="gramStart"/>
      <w:r>
        <w:t xml:space="preserve"> ,</w:t>
      </w:r>
      <w:proofErr w:type="gramEnd"/>
      <w:r>
        <w:t xml:space="preserve"> регулирующие бюджетные правоотношения, должны соответствовать федеральному законодательству, законодательству Красноярского края, основным принципам и положениям, применяемым для составления, рассмотрения и утверждения бюджета и настоящему Положению. В случае противоречия настоящему Положению иного правового акта органов местного самоуправления Южно-Енисейск</w:t>
      </w:r>
      <w:r w:rsidR="005F7369">
        <w:t>ого сельсовета</w:t>
      </w:r>
      <w:r>
        <w:t xml:space="preserve"> в части бюджетных правоотношений применяется настоящее Положение.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3. Правовые нормы, регулирующие бюджетный процесс в муниципальном образовании, должны обеспечивать единство бюджетного законодательства и применение в муниципальном образовании единых принципов, методов и способов регулирования порядка составления, рассмотрения и утверждения бюджета Южно-Енисейск</w:t>
      </w:r>
      <w:r w:rsidR="005F7369">
        <w:t>ого сельсовета</w:t>
      </w:r>
      <w:r>
        <w:t xml:space="preserve">  и </w:t>
      </w:r>
      <w:proofErr w:type="gramStart"/>
      <w:r>
        <w:t>контроля за</w:t>
      </w:r>
      <w:proofErr w:type="gramEnd"/>
      <w:r>
        <w:t xml:space="preserve"> его исполнением.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Статья 2. Понятия и термины, применяемые в настоящем Положении</w:t>
      </w:r>
    </w:p>
    <w:p w:rsidR="005F7369" w:rsidRDefault="009212F1" w:rsidP="009212F1">
      <w:pPr>
        <w:jc w:val="both"/>
      </w:pPr>
      <w:r>
        <w:t xml:space="preserve">        </w:t>
      </w:r>
    </w:p>
    <w:p w:rsidR="009212F1" w:rsidRDefault="005F7369" w:rsidP="009212F1">
      <w:pPr>
        <w:jc w:val="both"/>
      </w:pPr>
      <w:r>
        <w:t xml:space="preserve">     </w:t>
      </w:r>
      <w:r w:rsidR="009212F1">
        <w:t>В настоящем Положении используются понятия и термины, установленные Бюджетным кодексом Российской Федерации (далее Бюджетный кодекс).</w:t>
      </w:r>
    </w:p>
    <w:p w:rsidR="009212F1" w:rsidRDefault="009212F1" w:rsidP="009212F1">
      <w:pPr>
        <w:jc w:val="both"/>
      </w:pPr>
      <w:r>
        <w:t xml:space="preserve">        </w:t>
      </w:r>
    </w:p>
    <w:p w:rsidR="009212F1" w:rsidRDefault="009212F1" w:rsidP="009212F1">
      <w:pPr>
        <w:jc w:val="both"/>
      </w:pPr>
      <w:r>
        <w:t xml:space="preserve">      Бюджет Южно-Енисейск</w:t>
      </w:r>
      <w:r w:rsidR="005F7369">
        <w:t>ого сельсовета</w:t>
      </w:r>
      <w:r>
        <w:t xml:space="preserve"> Мотыгинского района (далее - местный бюджет) – форма образования и расходования денежных средств, предназначенных для финансового обеспечения задач и функций местного самоуправления.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Доходы бюджета - денежные средства, поступающие в местный бюджет, за исключением средств, являющихся в соответствии с Бюджетным кодексом источниками финансирования дефицита бюджета.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Расходы бюджета – выплачиваемые из местного бюджета денежные средства, за исключением средств, являющихся в соответствии с Бюджетным кодексом источниками финансирования дефицита бюджета.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Дефицит бюджета - превышение расходов бюджета над его доходами.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</w:t>
      </w:r>
      <w:proofErr w:type="spellStart"/>
      <w:r>
        <w:t>Профицит</w:t>
      </w:r>
      <w:proofErr w:type="spellEnd"/>
      <w:r>
        <w:t xml:space="preserve"> бюджета – превышение доходов местного бюджета над его расходами.</w:t>
      </w:r>
    </w:p>
    <w:p w:rsidR="009212F1" w:rsidRDefault="009212F1" w:rsidP="009212F1">
      <w:pPr>
        <w:jc w:val="both"/>
      </w:pPr>
    </w:p>
    <w:p w:rsidR="009212F1" w:rsidRPr="00D55E10" w:rsidRDefault="009212F1" w:rsidP="009212F1">
      <w:pPr>
        <w:jc w:val="both"/>
        <w:rPr>
          <w:color w:val="FF0000"/>
        </w:rPr>
      </w:pPr>
      <w:r>
        <w:t xml:space="preserve">         </w:t>
      </w:r>
      <w:r w:rsidRPr="00D55E10">
        <w:rPr>
          <w:color w:val="FF0000"/>
        </w:rPr>
        <w:t>Дотации – межбюджетные трансферты, предоставляемые на безвозмездной и безвозвратной основе без установления направлений их использования.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</w:t>
      </w:r>
      <w:proofErr w:type="gramStart"/>
      <w:r>
        <w:t>Субвенции – межбюджетные трансферты, предоставляемые местному бюджету в целях финансового обеспечения расходных обязательств муниципального образования, возникающих при выполнении государственных полномочий Российской Федерации, Красноярского края, переданных для осуществления органам местного самоуправления в установленном порядке.</w:t>
      </w:r>
      <w:proofErr w:type="gramEnd"/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Субсидии - межбюджетные трансферты, предоставляемые местному бюджету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значения.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Бюджетный процесс - регламентируемая законодательством Российской Федерации  деятельность органов местного самоуправления и иных участников бюджетного процесса по составлению и рассмотрению проекта местного бюджета, утверждению и  исполнению местного бюджета, по </w:t>
      </w:r>
      <w:proofErr w:type="gramStart"/>
      <w:r>
        <w:t>контролю за</w:t>
      </w:r>
      <w:proofErr w:type="gramEnd"/>
      <w:r>
        <w:t xml:space="preserve"> его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Бюджетная роспись – документ, который составляется и ведется главным распорядителем бюджетных средств (главным администратором источников финансирования дефицита бюджета) в соответствии с Бюджетным кодексом в целях исполнения местного бюджета по расходам (источникам финансирования дефицита бюджета).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Сводная бюджетная роспись - документ, который составляется и ведется централизованной бухгалтерией в соответствии с Бюджетным кодексом в целях </w:t>
      </w:r>
      <w:r>
        <w:lastRenderedPageBreak/>
        <w:t>организации исполнения местного бюджета по расходам бюджета и источникам финансирования дефицита бюджета.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Бюджетные ассигнования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   Бюджетная политика - целенаправленная деятельность органов местного самоуправления по управлению средствами местного бюджета.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  Нормативы отчислений в местный бюджет - величина в процентах или в доле от отдельных федеральных и региональных налогов и сборов, налогов, предусмотренных специальными налоговыми режимами, устанавливаемая   Бюджетным кодексом, законодательством о налогах и сборах.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лицу, иному публично-правовому образованию средства местного бюджета.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Бюджетные обязательства - расходные обязательства, подлежащие исполнению в соответствующем финансовом году.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Денежные обязательства - обязанность получателя бюджетных средств уплатить бюджету, физическому лицу и юридическому лицу за счет средств бюджета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Межбюджетные отношения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Межбюджетные трансферты - средства, предоставляемые одним бюджетом другому бюджету бюджетной системы Российской Федерации.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</w:t>
      </w:r>
      <w:proofErr w:type="gramStart"/>
      <w:r>
        <w:t>Бюджетные полномочия - установленные Бюджетным кодексом и принятыми в соответствии с ним правовыми актами,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правоотношений, организации и осуществлению бюджетного процесса.</w:t>
      </w:r>
      <w:proofErr w:type="gramEnd"/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Кассовое обслуживание исполнения бюджета – проведение и учет операций по кассовым поступлениям в бюджет и кассовым выплатам из бюджета.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Муниципальные услуги (работы) физическим и юридическим лицам – услуги (работы), оказываемые физическим и юридическим лицам в соответствии с муниципальным заданием органами местного самоуправления, муниципальными учреждениями, иными юридическими лицами в случаях установленных законодательством Российской Федерации.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lastRenderedPageBreak/>
        <w:t xml:space="preserve">         Муниципальное задание - документ, устанавливающий требования к составу, качеству и (или) объему, условиям, порядку и результатам оказания муниципальных услуг (выполнения работ).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Бюджетные инвестиции - бюджетные средства, направляемые на создание или увеличение за счет средств бюджета стоимости муниципального имущества.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Главный распорядитель бюджетных средств – орган местного самоуправления.</w:t>
      </w:r>
    </w:p>
    <w:p w:rsidR="009212F1" w:rsidRDefault="009212F1" w:rsidP="009212F1">
      <w:pPr>
        <w:jc w:val="both"/>
      </w:pPr>
      <w:r>
        <w:t xml:space="preserve">         Распорядитель бюджетных средств - орган местного самоуправления.                    Получатель бюджетных средств - орган местного самоуправления.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Казенное учреждение - муниципальное учреждение, осуществляющее оказание муниципальных услуг, выполнение работ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местного бюджета на основании бюджетной сметы.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Бюджетная смета - документ, устанавливающий в соответствии с классификацией расходов бюджета лимиты бюджетных обязательств казенного учреждения.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</w:t>
      </w:r>
      <w:proofErr w:type="gramStart"/>
      <w:r>
        <w:t xml:space="preserve">Ведомственная структура расходов бюджета - распределение бюджетных ассигнований, 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 средств, разделам, подразделам и (или) целевым статьям (государственным (муниципальным)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(группам и подгруппам) видов расходов классификации расходов бюджетов;</w:t>
      </w:r>
      <w:proofErr w:type="gramEnd"/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Обоснование бюджетных ассигнований - документ, характеризующий бюджетные ассигнования в очередном финансовом году (очередном финансовом году и плановом периоде).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Лимит бюджетных обязательств - объем прав в денежном выражении на принятие  казенным учреждением бюджетных обязательств и (или) их исполнение в текущем финансовом году (текущем финансовом году и плановом периоде).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Текущий финансовый год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Очередной финансовый год - год, следующий за текущим финансовым годом.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Плановый период - два финансовых года, следующие за очередным финансовым годом.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Отчетный финансовый год - год, предшествующий текущему финансовому году.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 Условно утверждаемые (утвержденные) расход</w:t>
      </w:r>
      <w:proofErr w:type="gramStart"/>
      <w:r>
        <w:t>ы-</w:t>
      </w:r>
      <w:proofErr w:type="gramEnd"/>
      <w:r>
        <w:t xml:space="preserve"> не распределенные в плановом периоде в соответствии с классификацией расходов бюджета бюджетные ассигнования.</w:t>
      </w:r>
    </w:p>
    <w:p w:rsidR="009212F1" w:rsidRDefault="009212F1" w:rsidP="009212F1">
      <w:pPr>
        <w:jc w:val="both"/>
      </w:pPr>
      <w:r>
        <w:t xml:space="preserve"> </w:t>
      </w:r>
    </w:p>
    <w:p w:rsidR="009212F1" w:rsidRDefault="009212F1" w:rsidP="009212F1">
      <w:pPr>
        <w:jc w:val="both"/>
      </w:pPr>
      <w:r>
        <w:lastRenderedPageBreak/>
        <w:t xml:space="preserve">         </w:t>
      </w:r>
    </w:p>
    <w:p w:rsidR="00D55E10" w:rsidRPr="00D55E10" w:rsidRDefault="009212F1" w:rsidP="00D55E10">
      <w:pPr>
        <w:jc w:val="both"/>
        <w:rPr>
          <w:rFonts w:eastAsiaTheme="minorHAnsi"/>
          <w:color w:val="FF0000"/>
          <w:shd w:val="clear" w:color="auto" w:fill="FFFFFF"/>
          <w:lang w:eastAsia="en-US"/>
        </w:rPr>
      </w:pPr>
      <w:r w:rsidRPr="00D55E10">
        <w:rPr>
          <w:color w:val="FF0000"/>
        </w:rPr>
        <w:t xml:space="preserve">       </w:t>
      </w:r>
      <w:proofErr w:type="gramStart"/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>публичные нормативные обязательства - публичные обязательства перед физическим лицом, подлежащие исполнению в денежной форме в установленном соответствующим законом, иным нормативным правовым актом размере или имеющие установленный порядок его индексации, за исключением выплат физическому лицу, предусмотренных статусом государственных (муниципальных) служащих, а также лиц, замещающих государственные должности Российской Федерации, государственные должности субъектов Российской Федерации, муниципальные должности, работников казенных учреждений, военнослужащих, проходящих военную службу</w:t>
      </w:r>
      <w:proofErr w:type="gramEnd"/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 xml:space="preserve"> по призыву (обладающих статусом военнослужащих, проходящих военную службу по призыву), лиц, обучающихся в государственных или муниципальных организациях, осуществляющих образовательную деятельность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Главный администратор доходов бюджета - определенный решением о бюджете орган местного самоуправления.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</w:t>
      </w:r>
    </w:p>
    <w:p w:rsidR="009212F1" w:rsidRDefault="009212F1" w:rsidP="009212F1">
      <w:pPr>
        <w:jc w:val="both"/>
      </w:pPr>
      <w:r>
        <w:t xml:space="preserve">         Главный администратор источника финансирования дефицита бюджета (главный администратор источников финансирования дефицита соответствующего бюджета) - определенный решением о бюджете орган местного самоуправления.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Администратор источников финансирования дефицита бюджета - администрация Южно-Енисейск</w:t>
      </w:r>
      <w:r w:rsidR="005F7369">
        <w:t>ого сельсовета</w:t>
      </w:r>
      <w:r>
        <w:t>, имеющая право в соответствии с Бюджетным кодексом осуществлять операции с источниками финансирования дефицита бюджета.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Статья 3. Правовая форма местного бюджета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Местный бюджет разрабатывается и утверждается в форме решения Южно-Енисейского </w:t>
      </w:r>
      <w:r w:rsidR="005F7369">
        <w:t xml:space="preserve">сельского </w:t>
      </w:r>
      <w:r>
        <w:t xml:space="preserve"> Совета депутатов  на очередной финансовый год, следующий за текущим финансовым годом.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 Проект решения о бюджете поселения составляется администрацией </w:t>
      </w:r>
      <w:r w:rsidR="005F7369">
        <w:t>Южно-Енисейского сельсовета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</w:t>
      </w:r>
    </w:p>
    <w:p w:rsidR="009212F1" w:rsidRDefault="009212F1" w:rsidP="009212F1">
      <w:pPr>
        <w:jc w:val="both"/>
      </w:pPr>
      <w:r>
        <w:t>Глава 2. БЮДЖЕТНЫЙ ПРОЦЕСС В МУНИЦИПАЛЬНОМ ОБРАЗОВАНИИ ЮЖНО-ЕНИСЕЙСК</w:t>
      </w:r>
      <w:r w:rsidR="005F7369">
        <w:t>ИЙ СЕЛЬСОВЕТ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Статья 4. Этапы бюджетного процесса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1. Разработка прогноза социально - экономического развития  поселения.</w:t>
      </w:r>
    </w:p>
    <w:p w:rsidR="009212F1" w:rsidRDefault="009212F1" w:rsidP="009212F1">
      <w:pPr>
        <w:jc w:val="both"/>
      </w:pPr>
      <w:r>
        <w:t xml:space="preserve">         2.Разработка основных направлений бюджетной и налоговой политики поселения.</w:t>
      </w:r>
    </w:p>
    <w:p w:rsidR="009212F1" w:rsidRDefault="009212F1" w:rsidP="009212F1">
      <w:pPr>
        <w:jc w:val="both"/>
      </w:pPr>
      <w:r>
        <w:t xml:space="preserve">         3. Разработка среднесрочного - финансового плана поселения.</w:t>
      </w:r>
    </w:p>
    <w:p w:rsidR="009212F1" w:rsidRDefault="009212F1" w:rsidP="009212F1">
      <w:pPr>
        <w:jc w:val="both"/>
      </w:pPr>
      <w:r>
        <w:t xml:space="preserve">         4. Разработка документов и материалов, необходимых для формирования местного     бюджета.</w:t>
      </w:r>
    </w:p>
    <w:p w:rsidR="009212F1" w:rsidRDefault="009212F1" w:rsidP="009212F1">
      <w:pPr>
        <w:jc w:val="both"/>
      </w:pPr>
      <w:r>
        <w:t xml:space="preserve">        5. Составление проекта местного бюджета.</w:t>
      </w:r>
    </w:p>
    <w:p w:rsidR="009212F1" w:rsidRDefault="009212F1" w:rsidP="009212F1">
      <w:pPr>
        <w:jc w:val="both"/>
      </w:pPr>
      <w:r>
        <w:t xml:space="preserve">        6. Рассмотрение и утверждение местного бюджета. </w:t>
      </w:r>
    </w:p>
    <w:p w:rsidR="009212F1" w:rsidRDefault="009212F1" w:rsidP="009212F1">
      <w:pPr>
        <w:jc w:val="both"/>
      </w:pPr>
      <w:r>
        <w:t xml:space="preserve">        7. Исполнение местного бюджета. </w:t>
      </w:r>
    </w:p>
    <w:p w:rsidR="009212F1" w:rsidRDefault="009212F1" w:rsidP="009212F1">
      <w:pPr>
        <w:jc w:val="both"/>
      </w:pPr>
      <w:r>
        <w:t xml:space="preserve">        8. Составление и утверждение отчета об исполнении местного бюджета. </w:t>
      </w:r>
    </w:p>
    <w:p w:rsidR="009212F1" w:rsidRDefault="009212F1" w:rsidP="009212F1">
      <w:pPr>
        <w:jc w:val="both"/>
      </w:pPr>
      <w:r>
        <w:t xml:space="preserve">        9. Анализ и контроль исполнения местного бюджета.</w:t>
      </w:r>
    </w:p>
    <w:p w:rsidR="009212F1" w:rsidRDefault="009212F1" w:rsidP="009212F1">
      <w:pPr>
        <w:spacing w:after="120"/>
        <w:jc w:val="both"/>
      </w:pPr>
    </w:p>
    <w:p w:rsidR="009212F1" w:rsidRDefault="009212F1" w:rsidP="009212F1">
      <w:pPr>
        <w:spacing w:after="120"/>
        <w:jc w:val="both"/>
      </w:pPr>
      <w:r>
        <w:t xml:space="preserve">  Статья 5. Участники бюджетного процесса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Участниками бюджетного процесса в муниципальном образовании  Южно-Енисейск</w:t>
      </w:r>
      <w:r w:rsidR="005F7369">
        <w:t>ий сельсовет</w:t>
      </w:r>
      <w:r>
        <w:t xml:space="preserve"> являются: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Глава муниципального образования Южно-Енисейск</w:t>
      </w:r>
      <w:r w:rsidR="005F7369">
        <w:t>ий  сельсовет</w:t>
      </w:r>
      <w:r>
        <w:t xml:space="preserve">;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Южно-Енисейский </w:t>
      </w:r>
      <w:r w:rsidR="005F7369">
        <w:t>сельский</w:t>
      </w:r>
      <w:r>
        <w:t xml:space="preserve"> Совет депутатов</w:t>
      </w:r>
      <w:proofErr w:type="gramStart"/>
      <w:r>
        <w:t xml:space="preserve"> ;</w:t>
      </w:r>
      <w:proofErr w:type="gramEnd"/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администрация Южно-Енисейск</w:t>
      </w:r>
      <w:r w:rsidR="005F7369">
        <w:t>ого сельсовета</w:t>
      </w:r>
      <w:r>
        <w:t xml:space="preserve">;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главные распорядители (распорядители) бюджетных средств;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главные администраторы (администраторы) доходов бюджета;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главные администраторы (администраторы) источников финансирования дефицита бюджета: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получатели бюджетных средств;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>.Статья 6. Бюджетные полномочия главы  МО Южно-Енисейск</w:t>
      </w:r>
      <w:r w:rsidR="005F7369">
        <w:t>ий сельсовет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1. В области регулирования бюджетных правоотношений к компетенции главы Южно-Енисейск</w:t>
      </w:r>
      <w:r w:rsidR="005F7369">
        <w:t>ого сельсовета</w:t>
      </w:r>
      <w:r>
        <w:t xml:space="preserve"> относятся: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обнародование решений Южно-Енисейского </w:t>
      </w:r>
      <w:r w:rsidR="005F7369">
        <w:t>сельского</w:t>
      </w:r>
      <w:r>
        <w:t xml:space="preserve"> Совета депутатов  о местном бюджете, решений о внесении изменений в местный бюджет, решений об исполнении местного бюджета, другие решения, регулирующие бюджетные правоотношения в муниципальном образовании Южно-Енисейск</w:t>
      </w:r>
      <w:r w:rsidR="00BB1241">
        <w:t>ий сельсовет</w:t>
      </w:r>
      <w:r>
        <w:t>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Статья 7. Бюджетные полномочия Южно-Енисейского </w:t>
      </w:r>
      <w:r w:rsidR="00BB1241">
        <w:t xml:space="preserve">сельского </w:t>
      </w:r>
      <w:r>
        <w:t xml:space="preserve">Совета депутатов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1. Южно-Енисейский </w:t>
      </w:r>
      <w:r w:rsidR="00BB1241">
        <w:t xml:space="preserve">сельский </w:t>
      </w:r>
      <w:r>
        <w:t xml:space="preserve"> Совет депутатов</w:t>
      </w:r>
      <w:proofErr w:type="gramStart"/>
      <w:r>
        <w:t xml:space="preserve"> :</w:t>
      </w:r>
      <w:proofErr w:type="gramEnd"/>
      <w:r>
        <w:t xml:space="preserve"> 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рассматривает и утверждает  местный  бюджет на очередной финансовый год и плановый период;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рассматривает и утверждает  отчет об исполнении местного бюджета за отчетный финансовый год;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осуществляет последующий </w:t>
      </w:r>
      <w:proofErr w:type="gramStart"/>
      <w:r>
        <w:t>контроль за</w:t>
      </w:r>
      <w:proofErr w:type="gramEnd"/>
      <w:r>
        <w:t xml:space="preserve"> исполнением местного бюджета;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устанавливает порядок предоставления, рассмотрения и утверждения годового отчета об исполнении  местного бюджета;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         - осуществляет иные бюджетные полномочия, отнесенные Бюджетным кодексом, иными федеральными законами, законами Красноярского края к полномочиям представительного органа местного самоуправления.</w:t>
      </w:r>
    </w:p>
    <w:p w:rsidR="009212F1" w:rsidRDefault="009212F1" w:rsidP="009212F1">
      <w:pPr>
        <w:jc w:val="both"/>
      </w:pPr>
    </w:p>
    <w:p w:rsidR="00D55E10" w:rsidRPr="00D55E10" w:rsidRDefault="009212F1" w:rsidP="00D55E10">
      <w:pPr>
        <w:jc w:val="both"/>
        <w:rPr>
          <w:rFonts w:eastAsiaTheme="minorHAnsi"/>
          <w:color w:val="FF0000"/>
          <w:shd w:val="clear" w:color="auto" w:fill="FFFFFF"/>
          <w:lang w:eastAsia="en-US"/>
        </w:rPr>
      </w:pPr>
      <w:r>
        <w:t xml:space="preserve"> </w:t>
      </w:r>
      <w:r w:rsidR="00BB1241">
        <w:t xml:space="preserve">     </w:t>
      </w:r>
      <w:proofErr w:type="gramStart"/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 xml:space="preserve">Законодательные (представительные) органы рассматривают и утверждают соответствующие бюджеты бюджетной системы Российской Федерации и отчеты об их исполнении, осуществляют контроль в ходе рассмотрения отдельных вопросов исполнения соответствующих бюджетов на своих заседаниях, заседаниях комитетов, </w:t>
      </w:r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lastRenderedPageBreak/>
        <w:t>комиссий, рабочих групп законодательных (представительных) органов, в ходе проводимых законодательными (представительными) органами слушаний и в связи с депутатскими запросами, формируют и определяют правовой статус органов внешнего государственного (муниципального</w:t>
      </w:r>
      <w:proofErr w:type="gramEnd"/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 xml:space="preserve">) </w:t>
      </w:r>
      <w:proofErr w:type="gramStart"/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>финансового контроля, осуществляют другие полномочия в соответствии с Бюджетным  Кодексом, Федеральным </w:t>
      </w:r>
      <w:hyperlink r:id="rId5" w:anchor="dst0" w:history="1">
        <w:r w:rsidR="00D55E10" w:rsidRPr="00D55E10">
          <w:rPr>
            <w:rFonts w:eastAsiaTheme="minorHAnsi"/>
            <w:color w:val="FF0000"/>
            <w:lang w:eastAsia="en-US"/>
          </w:rPr>
          <w:t>законом</w:t>
        </w:r>
      </w:hyperlink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> от 7 мая 2013 года N 77-ФЗ "О парламентском контроле", Федеральным </w:t>
      </w:r>
      <w:hyperlink r:id="rId6" w:anchor="dst0" w:history="1">
        <w:r w:rsidR="00D55E10" w:rsidRPr="00D55E10">
          <w:rPr>
            <w:rFonts w:eastAsiaTheme="minorHAnsi"/>
            <w:color w:val="FF0000"/>
            <w:lang w:eastAsia="en-US"/>
          </w:rPr>
          <w:t>законом</w:t>
        </w:r>
      </w:hyperlink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> 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 </w:t>
      </w:r>
      <w:hyperlink r:id="rId7" w:anchor="dst0" w:history="1">
        <w:r w:rsidR="00D55E10" w:rsidRPr="00D55E10">
          <w:rPr>
            <w:rFonts w:eastAsiaTheme="minorHAnsi"/>
            <w:color w:val="FF0000"/>
            <w:lang w:eastAsia="en-US"/>
          </w:rPr>
          <w:t>законом</w:t>
        </w:r>
      </w:hyperlink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> от 6 октября 2003 года N 131-ФЗ "Об общих принципах организации местного самоуправления</w:t>
      </w:r>
      <w:proofErr w:type="gramEnd"/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 xml:space="preserve"> </w:t>
      </w:r>
      <w:proofErr w:type="gramStart"/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>в Российской Федерации", Федеральным </w:t>
      </w:r>
      <w:hyperlink r:id="rId8" w:anchor="dst0" w:history="1">
        <w:r w:rsidR="00D55E10" w:rsidRPr="00D55E10">
          <w:rPr>
            <w:rFonts w:eastAsiaTheme="minorHAnsi"/>
            <w:color w:val="FF0000"/>
            <w:lang w:eastAsia="en-US"/>
          </w:rPr>
          <w:t>законом</w:t>
        </w:r>
      </w:hyperlink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> от 5 апреля 2013 года N 41-ФЗ "О Счетной палате Российской Федерации", Федеральным </w:t>
      </w:r>
      <w:hyperlink r:id="rId9" w:anchor="dst0" w:history="1">
        <w:r w:rsidR="00D55E10" w:rsidRPr="00D55E10">
          <w:rPr>
            <w:rFonts w:eastAsiaTheme="minorHAnsi"/>
            <w:color w:val="FF0000"/>
            <w:lang w:eastAsia="en-US"/>
          </w:rPr>
          <w:t>законом</w:t>
        </w:r>
      </w:hyperlink>
      <w:r w:rsidR="00D55E10" w:rsidRPr="00D55E10">
        <w:rPr>
          <w:rFonts w:eastAsiaTheme="minorHAnsi"/>
          <w:color w:val="FF0000"/>
          <w:shd w:val="clear" w:color="auto" w:fill="FFFFFF"/>
          <w:lang w:eastAsia="en-US"/>
        </w:rPr>
        <w:t> 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а также конституциями (уставами) субъектов Российской Федерации, уставами муниципальных образований.</w:t>
      </w:r>
      <w:proofErr w:type="gramEnd"/>
    </w:p>
    <w:p w:rsidR="00D55E10" w:rsidRPr="00D55E10" w:rsidRDefault="00D55E10" w:rsidP="00D55E10">
      <w:pPr>
        <w:ind w:left="660"/>
        <w:jc w:val="both"/>
        <w:rPr>
          <w:color w:val="FF0000"/>
        </w:rPr>
      </w:pP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Статья 8. Бюджетные полномочия администрации </w:t>
      </w:r>
      <w:proofErr w:type="gramStart"/>
      <w:r w:rsidR="00BB1241">
        <w:t>Южно-Енисейский</w:t>
      </w:r>
      <w:proofErr w:type="gramEnd"/>
      <w:r w:rsidR="00BB1241">
        <w:t xml:space="preserve"> сельсовета</w:t>
      </w:r>
    </w:p>
    <w:p w:rsidR="009212F1" w:rsidRDefault="009212F1" w:rsidP="009212F1">
      <w:pPr>
        <w:jc w:val="both"/>
      </w:pPr>
      <w:r>
        <w:t xml:space="preserve">           </w:t>
      </w:r>
    </w:p>
    <w:p w:rsidR="009212F1" w:rsidRDefault="009212F1" w:rsidP="009212F1">
      <w:pPr>
        <w:jc w:val="both"/>
      </w:pPr>
      <w:r>
        <w:t xml:space="preserve">             Администрация </w:t>
      </w:r>
      <w:proofErr w:type="gramStart"/>
      <w:r w:rsidR="00BB1241">
        <w:t>Южно-Енисейский</w:t>
      </w:r>
      <w:proofErr w:type="gramEnd"/>
      <w:r w:rsidR="00BB1241">
        <w:t xml:space="preserve"> сельсовета</w:t>
      </w:r>
      <w:r>
        <w:t xml:space="preserve">: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разрабатывает прогноз социально-экономического развития</w:t>
      </w:r>
      <w:proofErr w:type="gramStart"/>
      <w:r>
        <w:t xml:space="preserve"> ;</w:t>
      </w:r>
      <w:proofErr w:type="gramEnd"/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- обеспечивает составление проекта местного бюджета</w:t>
      </w:r>
      <w:proofErr w:type="gramStart"/>
      <w:r>
        <w:t xml:space="preserve"> ,</w:t>
      </w:r>
      <w:proofErr w:type="gramEnd"/>
      <w:r>
        <w:t xml:space="preserve"> вносит его с необходимыми документами и материалами на утверждение в Южно-Енисейский </w:t>
      </w:r>
      <w:r w:rsidR="00BB1241">
        <w:t xml:space="preserve">сельский </w:t>
      </w:r>
      <w:r>
        <w:t>Совет депутатов ;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обеспечивает исполнение бюджета </w:t>
      </w:r>
      <w:proofErr w:type="gramStart"/>
      <w:r w:rsidR="00BB1241">
        <w:t>Южно-Енисейский</w:t>
      </w:r>
      <w:proofErr w:type="gramEnd"/>
      <w:r w:rsidR="00BB1241">
        <w:t xml:space="preserve"> сельсовета</w:t>
      </w:r>
      <w:r>
        <w:t>;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представляет годовой отчет об исполнении местного бюджета на утверждение в Южно-Енисейский </w:t>
      </w:r>
      <w:r w:rsidR="00BB1241">
        <w:t>сельский</w:t>
      </w:r>
      <w:r>
        <w:t xml:space="preserve"> Совет депутатов; 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         - устанавливает порядок ведения реестра расходных обязательств муниципального образования;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устанавливает порядок использования бюджетных ассигнований резервного фонда администрации </w:t>
      </w:r>
      <w:r w:rsidR="00BB1241">
        <w:t>Южно-Енисейский сельсовета</w:t>
      </w:r>
      <w:r>
        <w:t>;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утверждает муниципальные программы, а также изменения в ранее утвержденные муниципальные программы, предлагаемые к реализации начиная с очередного финансового года;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    - осуществляет иные бюджетные полномочия, отнесенные Бюджетным кодексом, иными федеральными законами, законами Красноярского края и настоящим Положением к бюджетным полномочиям исполнительных органов местного самоуправления.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>Глава 3. ДОХОДЫ И РАСХОДЫ  БЮДЖЕТА ЮЖНО-ЕНИСЕЙСК</w:t>
      </w:r>
      <w:r w:rsidR="00BB1241">
        <w:t>ОГО СЕЛЬСОВЕТА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Статья 9. Доходы бюджета </w:t>
      </w:r>
      <w:proofErr w:type="gramStart"/>
      <w:r w:rsidR="00BB1241">
        <w:t>Южно-Енисейский</w:t>
      </w:r>
      <w:proofErr w:type="gramEnd"/>
      <w:r w:rsidR="00BB1241">
        <w:t xml:space="preserve"> сельсовета  </w:t>
      </w:r>
      <w:r>
        <w:t>Мотыгинского района</w:t>
      </w:r>
    </w:p>
    <w:p w:rsidR="009212F1" w:rsidRDefault="009212F1" w:rsidP="009212F1">
      <w:pPr>
        <w:jc w:val="both"/>
      </w:pPr>
    </w:p>
    <w:p w:rsidR="009212F1" w:rsidRDefault="009212F1" w:rsidP="009212F1">
      <w:pPr>
        <w:numPr>
          <w:ilvl w:val="0"/>
          <w:numId w:val="4"/>
        </w:numPr>
        <w:jc w:val="both"/>
      </w:pPr>
      <w:r>
        <w:lastRenderedPageBreak/>
        <w:t>Доходы бюджета поселения формируются за счет налоговых и неналоговых видов доходов, а также за счет безвозмездных поступлений, подлежащих зачислению в бюджет поселения в соответствии с бюджетным законодательством Российской Федерации, законодательством  о налогах и сборах и законодательством об иных  обязательных платежах.</w:t>
      </w:r>
    </w:p>
    <w:p w:rsidR="009212F1" w:rsidRDefault="009212F1" w:rsidP="009212F1">
      <w:pPr>
        <w:jc w:val="both"/>
      </w:pPr>
    </w:p>
    <w:p w:rsidR="009212F1" w:rsidRDefault="009212F1" w:rsidP="009212F1">
      <w:pPr>
        <w:jc w:val="both"/>
      </w:pPr>
      <w:r>
        <w:t xml:space="preserve">     Статья 10. Формирование расходов  бюджета </w:t>
      </w:r>
      <w:r w:rsidR="00BB1241">
        <w:t xml:space="preserve">Южно-Енисейского сельсовета </w:t>
      </w:r>
      <w:r>
        <w:t>Мотыгинского района</w:t>
      </w:r>
    </w:p>
    <w:p w:rsidR="009212F1" w:rsidRDefault="009212F1" w:rsidP="009212F1">
      <w:pPr>
        <w:jc w:val="both"/>
      </w:pPr>
    </w:p>
    <w:p w:rsidR="009212F1" w:rsidRDefault="009212F1" w:rsidP="009212F1">
      <w:pPr>
        <w:numPr>
          <w:ilvl w:val="0"/>
          <w:numId w:val="5"/>
        </w:numPr>
        <w:jc w:val="both"/>
      </w:pPr>
      <w:proofErr w:type="gramStart"/>
      <w:r>
        <w:t>Формирование расходов поселения осуществляется в соответствии с расходными обязательствами, обусловленными установленным законодательством  Российской Федерации разграничением полномочий федеральных органов государственной власти, органов государственной власти Красноярского края, органов местного самоуправления, исполнение которых, согласно законодательству Российской Федерации, международным и иным договорам  и соглашениям должно происходить в очередном финансовом году и плановом периоде за счет средств местного бюджета.</w:t>
      </w:r>
      <w:proofErr w:type="gramEnd"/>
    </w:p>
    <w:p w:rsidR="009212F1" w:rsidRDefault="009212F1" w:rsidP="009212F1">
      <w:pPr>
        <w:ind w:left="360"/>
        <w:jc w:val="both"/>
      </w:pPr>
    </w:p>
    <w:p w:rsidR="009212F1" w:rsidRDefault="009212F1" w:rsidP="009212F1">
      <w:pPr>
        <w:ind w:left="360"/>
        <w:jc w:val="both"/>
      </w:pPr>
      <w:r>
        <w:t xml:space="preserve"> Статья 11. Резервный фонд администрации </w:t>
      </w:r>
      <w:r w:rsidR="00BB1241">
        <w:t>Южно-Енисейский сельсовета</w:t>
      </w:r>
    </w:p>
    <w:p w:rsidR="009212F1" w:rsidRDefault="009212F1" w:rsidP="009212F1">
      <w:pPr>
        <w:numPr>
          <w:ilvl w:val="0"/>
          <w:numId w:val="3"/>
        </w:numPr>
        <w:jc w:val="both"/>
      </w:pPr>
      <w:r>
        <w:t xml:space="preserve">В расходной части бюджета поселения предусматривается создание резервного фонда администрации </w:t>
      </w:r>
      <w:proofErr w:type="gramStart"/>
      <w:r w:rsidR="00BB1241">
        <w:t>Южно-Енисейский</w:t>
      </w:r>
      <w:proofErr w:type="gramEnd"/>
      <w:r w:rsidR="00BB1241">
        <w:t xml:space="preserve"> сельсовета</w:t>
      </w:r>
      <w:r>
        <w:t>.</w:t>
      </w:r>
    </w:p>
    <w:p w:rsidR="009212F1" w:rsidRDefault="009212F1" w:rsidP="009212F1">
      <w:pPr>
        <w:numPr>
          <w:ilvl w:val="0"/>
          <w:numId w:val="3"/>
        </w:numPr>
        <w:jc w:val="both"/>
      </w:pPr>
      <w:r>
        <w:t>Размер резервного фонда устанавливается решением о бюджете поселения на очередной финансовый год и плановый период и не может превышать трех процентов утвержденного указанным решением объема расходов  бюджета поселения.</w:t>
      </w:r>
    </w:p>
    <w:p w:rsidR="009212F1" w:rsidRDefault="009212F1" w:rsidP="009212F1">
      <w:pPr>
        <w:numPr>
          <w:ilvl w:val="0"/>
          <w:numId w:val="3"/>
        </w:numPr>
        <w:jc w:val="both"/>
      </w:pPr>
      <w:proofErr w:type="gramStart"/>
      <w:r>
        <w:t xml:space="preserve">Средства резервного фонда администрации </w:t>
      </w:r>
      <w:r w:rsidR="00BB1241">
        <w:t xml:space="preserve">Южно-Енисейский сельсовета </w:t>
      </w:r>
      <w:r>
        <w:t>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9212F1" w:rsidRPr="009212F1" w:rsidRDefault="009212F1" w:rsidP="009212F1">
      <w:pPr>
        <w:pStyle w:val="a3"/>
        <w:numPr>
          <w:ilvl w:val="0"/>
          <w:numId w:val="3"/>
        </w:numPr>
        <w:jc w:val="both"/>
      </w:pPr>
      <w:r w:rsidRPr="009212F1">
        <w:t xml:space="preserve"> Отчет об использовании резервных  фондов  администрации </w:t>
      </w:r>
      <w:r w:rsidR="00BB1241">
        <w:t xml:space="preserve">Южно-Енисейского  сельсовета </w:t>
      </w:r>
      <w:r w:rsidRPr="009212F1">
        <w:t xml:space="preserve"> прилагается к годовому отчету об исполнении бюджета поселения»</w:t>
      </w:r>
    </w:p>
    <w:p w:rsidR="009212F1" w:rsidRPr="009212F1" w:rsidRDefault="009212F1" w:rsidP="009212F1">
      <w:pPr>
        <w:pStyle w:val="a3"/>
        <w:ind w:left="1020"/>
        <w:jc w:val="both"/>
      </w:pPr>
    </w:p>
    <w:p w:rsidR="009212F1" w:rsidRDefault="009212F1" w:rsidP="009212F1">
      <w:pPr>
        <w:ind w:left="660"/>
        <w:jc w:val="both"/>
      </w:pPr>
    </w:p>
    <w:p w:rsidR="009212F1" w:rsidRDefault="009212F1" w:rsidP="009212F1">
      <w:pPr>
        <w:ind w:left="660"/>
        <w:jc w:val="both"/>
      </w:pPr>
      <w:r>
        <w:t>Статья 12. Муниципальные программы</w:t>
      </w:r>
    </w:p>
    <w:p w:rsidR="009212F1" w:rsidRDefault="009212F1" w:rsidP="009212F1">
      <w:pPr>
        <w:ind w:left="660"/>
        <w:jc w:val="both"/>
      </w:pPr>
    </w:p>
    <w:p w:rsidR="00BB1241" w:rsidRDefault="009212F1" w:rsidP="009212F1">
      <w:pPr>
        <w:numPr>
          <w:ilvl w:val="0"/>
          <w:numId w:val="6"/>
        </w:numPr>
        <w:jc w:val="both"/>
      </w:pPr>
      <w:r>
        <w:t xml:space="preserve">Муниципальные программы утверждаются администрацией </w:t>
      </w:r>
      <w:r w:rsidR="00BB1241">
        <w:t>Южно-Енисейского сельсовета</w:t>
      </w:r>
    </w:p>
    <w:p w:rsidR="009212F1" w:rsidRDefault="00BB1241" w:rsidP="00BB1241">
      <w:pPr>
        <w:numPr>
          <w:ilvl w:val="0"/>
          <w:numId w:val="6"/>
        </w:numPr>
        <w:jc w:val="both"/>
      </w:pPr>
      <w:r>
        <w:t xml:space="preserve"> </w:t>
      </w:r>
      <w:r w:rsidR="009212F1">
        <w:t xml:space="preserve">Сроки реализации муниципальных программ определяются администрацией </w:t>
      </w:r>
      <w:r>
        <w:t xml:space="preserve">Южно-Енисейского сельсовета </w:t>
      </w:r>
      <w:r w:rsidR="009212F1">
        <w:t>в устанавливаемом ей порядке.</w:t>
      </w:r>
    </w:p>
    <w:p w:rsidR="00BB1241" w:rsidRDefault="009212F1" w:rsidP="00BB1241">
      <w:pPr>
        <w:numPr>
          <w:ilvl w:val="0"/>
          <w:numId w:val="6"/>
        </w:numPr>
        <w:jc w:val="both"/>
      </w:pPr>
      <w:r>
        <w:t xml:space="preserve">Порядок принятия решений о разработке муниципальных программ и их формирования и реализации устанавливается правовым актом администрации </w:t>
      </w:r>
      <w:r w:rsidR="00BB1241">
        <w:t>Южно-Енисейского сельсовета</w:t>
      </w:r>
    </w:p>
    <w:p w:rsidR="009212F1" w:rsidRDefault="009212F1" w:rsidP="00BB1241">
      <w:pPr>
        <w:numPr>
          <w:ilvl w:val="0"/>
          <w:numId w:val="6"/>
        </w:numPr>
        <w:jc w:val="both"/>
      </w:pPr>
      <w:proofErr w:type="gramStart"/>
      <w:r>
        <w:t xml:space="preserve">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нормативно-правовым актом администрации </w:t>
      </w:r>
      <w:r w:rsidR="00BB1241">
        <w:t>Южно-Енисейского сельсовета</w:t>
      </w:r>
      <w:r>
        <w:t>.</w:t>
      </w:r>
      <w:proofErr w:type="gramEnd"/>
    </w:p>
    <w:p w:rsidR="009212F1" w:rsidRDefault="009212F1" w:rsidP="009212F1">
      <w:pPr>
        <w:numPr>
          <w:ilvl w:val="0"/>
          <w:numId w:val="6"/>
        </w:numPr>
        <w:jc w:val="both"/>
      </w:pPr>
      <w:r>
        <w:t xml:space="preserve">Муниципальные программы подлежат приведению в соответствие с решением о бюджете не позднее </w:t>
      </w:r>
      <w:r w:rsidR="00D55E10" w:rsidRPr="00D55E10">
        <w:rPr>
          <w:color w:val="FF0000"/>
        </w:rPr>
        <w:t>трех</w:t>
      </w:r>
      <w:r w:rsidRPr="00D55E10">
        <w:rPr>
          <w:color w:val="FF0000"/>
        </w:rPr>
        <w:t xml:space="preserve"> месяцев</w:t>
      </w:r>
      <w:r>
        <w:t xml:space="preserve"> со дня вступления его в силу.</w:t>
      </w:r>
    </w:p>
    <w:p w:rsidR="009212F1" w:rsidRDefault="009212F1" w:rsidP="009212F1">
      <w:pPr>
        <w:numPr>
          <w:ilvl w:val="0"/>
          <w:numId w:val="6"/>
        </w:numPr>
        <w:jc w:val="both"/>
      </w:pPr>
      <w:r>
        <w:lastRenderedPageBreak/>
        <w:t>По каждой муниципальной программе ежегодно проводится  оценка эффективности ее реализации. Порядок проведения и критерии указанной оценки  устанавливаются администрацией поселка.</w:t>
      </w:r>
    </w:p>
    <w:p w:rsidR="009212F1" w:rsidRDefault="009212F1" w:rsidP="009212F1">
      <w:pPr>
        <w:ind w:left="780"/>
        <w:jc w:val="both"/>
      </w:pPr>
    </w:p>
    <w:p w:rsidR="009212F1" w:rsidRDefault="009212F1" w:rsidP="009212F1">
      <w:pPr>
        <w:ind w:left="780"/>
        <w:jc w:val="both"/>
      </w:pPr>
      <w:r>
        <w:t>Статья 13. Обеспечение выполнения функций казенных учреждений</w:t>
      </w:r>
    </w:p>
    <w:p w:rsidR="009212F1" w:rsidRDefault="009212F1" w:rsidP="009212F1">
      <w:pPr>
        <w:ind w:left="780"/>
        <w:jc w:val="both"/>
      </w:pPr>
    </w:p>
    <w:p w:rsidR="009212F1" w:rsidRDefault="009212F1" w:rsidP="009212F1">
      <w:pPr>
        <w:ind w:left="780"/>
        <w:jc w:val="both"/>
      </w:pPr>
      <w:r>
        <w:t>Обеспечение выполнения функций казенных учреждений включает:</w:t>
      </w:r>
    </w:p>
    <w:p w:rsidR="009212F1" w:rsidRDefault="009212F1" w:rsidP="009212F1">
      <w:pPr>
        <w:numPr>
          <w:ilvl w:val="0"/>
          <w:numId w:val="7"/>
        </w:numPr>
        <w:jc w:val="both"/>
      </w:pPr>
      <w:r>
        <w:t>Оплату труда работников казенного учреждения, денежное содержание работников органов местного самоуправления, лиц, замещающих муниципальные должности, муниципальных служащих, иных категорий работников, командировочные и иные выплаты в соответствии с трудовыми договорами  и законодательством Российской Федерации и муниципальными правовыми актами.</w:t>
      </w:r>
    </w:p>
    <w:p w:rsidR="009212F1" w:rsidRDefault="009212F1" w:rsidP="009212F1">
      <w:pPr>
        <w:numPr>
          <w:ilvl w:val="0"/>
          <w:numId w:val="7"/>
        </w:numPr>
        <w:jc w:val="both"/>
      </w:pPr>
      <w:r>
        <w:t>Оплату поставок товаров, выполнение работ, оказания услуг для муниципальных нужд.</w:t>
      </w:r>
    </w:p>
    <w:p w:rsidR="009212F1" w:rsidRDefault="009212F1" w:rsidP="009212F1">
      <w:pPr>
        <w:numPr>
          <w:ilvl w:val="0"/>
          <w:numId w:val="7"/>
        </w:numPr>
        <w:jc w:val="both"/>
      </w:pPr>
      <w:r>
        <w:t>Уплату налогов, сборов и иных обязательных платежей в бюджетную систему Российской Федерации.</w:t>
      </w:r>
    </w:p>
    <w:p w:rsidR="00D55E10" w:rsidRPr="00D55E10" w:rsidRDefault="00D55E10" w:rsidP="00D55E10">
      <w:pPr>
        <w:pStyle w:val="a3"/>
        <w:numPr>
          <w:ilvl w:val="0"/>
          <w:numId w:val="7"/>
        </w:numPr>
        <w:rPr>
          <w:color w:val="FF0000"/>
        </w:rPr>
      </w:pPr>
      <w:r>
        <w:rPr>
          <w:color w:val="FF0000"/>
          <w:shd w:val="clear" w:color="auto" w:fill="FFFFFF"/>
        </w:rPr>
        <w:t>В</w:t>
      </w:r>
      <w:r w:rsidRPr="00D55E10">
        <w:rPr>
          <w:color w:val="FF0000"/>
          <w:shd w:val="clear" w:color="auto" w:fill="FFFFFF"/>
        </w:rPr>
        <w:t>озмещение вреда, причиненного казенным учреждением при осуществлении его деятельности.</w:t>
      </w:r>
    </w:p>
    <w:p w:rsidR="009212F1" w:rsidRDefault="009212F1" w:rsidP="009212F1">
      <w:pPr>
        <w:ind w:left="900"/>
        <w:jc w:val="both"/>
      </w:pPr>
    </w:p>
    <w:p w:rsidR="009212F1" w:rsidRDefault="009212F1" w:rsidP="009212F1">
      <w:pPr>
        <w:jc w:val="both"/>
      </w:pPr>
      <w:r>
        <w:t xml:space="preserve">    Глава 4. ЗАКЛЮЧИТЕЛЬНЫЕ ПОЛОЖЕНИЯ</w:t>
      </w:r>
    </w:p>
    <w:p w:rsidR="009212F1" w:rsidRDefault="009212F1" w:rsidP="009212F1">
      <w:pPr>
        <w:jc w:val="both"/>
      </w:pPr>
      <w:r>
        <w:t xml:space="preserve">     Статья 14. Заключительные положения</w:t>
      </w:r>
    </w:p>
    <w:p w:rsidR="009212F1" w:rsidRDefault="009212F1" w:rsidP="009212F1">
      <w:pPr>
        <w:jc w:val="both"/>
      </w:pPr>
    </w:p>
    <w:p w:rsidR="009212F1" w:rsidRDefault="009212F1" w:rsidP="009212F1">
      <w:pPr>
        <w:numPr>
          <w:ilvl w:val="0"/>
          <w:numId w:val="8"/>
        </w:numPr>
        <w:jc w:val="both"/>
      </w:pPr>
      <w:proofErr w:type="gramStart"/>
      <w:r>
        <w:t>Не отраженные в данном Положении бюджетные правоотношения, возникшие между субъектами в процессе формирования доходов и осуществления расходов бюджета поселения, а также вопросы организации и функционирования в бюджетном процессе (составления и рассмотрения проекта бюджета, утверждения и исполнения бюджета поселения, контроля за его исполнением, осуществления бюджетного учета, составления, рассмотрения и утверждения бюджетной отчетности) определяются в соответствии с Бюджетным кодексом и принимаемыми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ним нормативными правовыми актами, регулирующими бюджетные правоотношения.</w:t>
      </w:r>
    </w:p>
    <w:p w:rsidR="009212F1" w:rsidRDefault="009212F1" w:rsidP="009212F1">
      <w:pPr>
        <w:numPr>
          <w:ilvl w:val="0"/>
          <w:numId w:val="8"/>
        </w:numPr>
        <w:jc w:val="both"/>
      </w:pPr>
      <w:r>
        <w:t xml:space="preserve">Настоящее Положение вводится в действие решением Южно-Енисейского </w:t>
      </w:r>
      <w:r w:rsidR="00BB1241">
        <w:t xml:space="preserve">сельского </w:t>
      </w:r>
      <w:r>
        <w:t xml:space="preserve">Совета депутатов.       </w:t>
      </w:r>
    </w:p>
    <w:p w:rsidR="009212F1" w:rsidRDefault="009212F1" w:rsidP="009212F1">
      <w:r>
        <w:t xml:space="preserve">      </w:t>
      </w:r>
    </w:p>
    <w:p w:rsidR="009212F1" w:rsidRDefault="009212F1" w:rsidP="009212F1">
      <w:pPr>
        <w:ind w:left="900"/>
      </w:pPr>
    </w:p>
    <w:p w:rsidR="009212F1" w:rsidRPr="0064185E" w:rsidRDefault="009212F1" w:rsidP="0064185E">
      <w:pPr>
        <w:jc w:val="both"/>
        <w:rPr>
          <w:b/>
          <w:sz w:val="28"/>
          <w:szCs w:val="28"/>
        </w:rPr>
      </w:pPr>
    </w:p>
    <w:sectPr w:rsidR="009212F1" w:rsidRPr="0064185E" w:rsidSect="00DF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1124"/>
    <w:multiLevelType w:val="hybridMultilevel"/>
    <w:tmpl w:val="07606016"/>
    <w:lvl w:ilvl="0" w:tplc="D78E1B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BC1A42"/>
    <w:multiLevelType w:val="hybridMultilevel"/>
    <w:tmpl w:val="6290B7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01B1584"/>
    <w:multiLevelType w:val="hybridMultilevel"/>
    <w:tmpl w:val="1FB26C06"/>
    <w:lvl w:ilvl="0" w:tplc="D3DE97C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087000C"/>
    <w:multiLevelType w:val="hybridMultilevel"/>
    <w:tmpl w:val="2DBCF146"/>
    <w:lvl w:ilvl="0" w:tplc="EFFA1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685B45"/>
    <w:multiLevelType w:val="hybridMultilevel"/>
    <w:tmpl w:val="8F36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A35E4"/>
    <w:multiLevelType w:val="hybridMultilevel"/>
    <w:tmpl w:val="8252137E"/>
    <w:lvl w:ilvl="0" w:tplc="06F664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6326764"/>
    <w:multiLevelType w:val="hybridMultilevel"/>
    <w:tmpl w:val="FBCC715E"/>
    <w:lvl w:ilvl="0" w:tplc="45FC62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6F2B1563"/>
    <w:multiLevelType w:val="hybridMultilevel"/>
    <w:tmpl w:val="BDCAA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97"/>
    <w:rsid w:val="00291588"/>
    <w:rsid w:val="00311522"/>
    <w:rsid w:val="00370ED0"/>
    <w:rsid w:val="005E3E97"/>
    <w:rsid w:val="005F7369"/>
    <w:rsid w:val="0064185E"/>
    <w:rsid w:val="00772155"/>
    <w:rsid w:val="007A4BDF"/>
    <w:rsid w:val="0081324D"/>
    <w:rsid w:val="009212F1"/>
    <w:rsid w:val="009B0AA1"/>
    <w:rsid w:val="00BB1241"/>
    <w:rsid w:val="00D55E10"/>
    <w:rsid w:val="00DF2D8F"/>
    <w:rsid w:val="00E52CE1"/>
    <w:rsid w:val="00E71BD5"/>
    <w:rsid w:val="00EA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01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02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28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1458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48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2015-07-23T08:04:00Z</cp:lastPrinted>
  <dcterms:created xsi:type="dcterms:W3CDTF">2018-12-26T08:32:00Z</dcterms:created>
  <dcterms:modified xsi:type="dcterms:W3CDTF">2018-12-26T09:00:00Z</dcterms:modified>
</cp:coreProperties>
</file>