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B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B6">
        <w:rPr>
          <w:rFonts w:ascii="Times New Roman" w:hAnsi="Times New Roman" w:cs="Times New Roman"/>
          <w:b/>
          <w:sz w:val="32"/>
          <w:szCs w:val="32"/>
        </w:rPr>
        <w:t>КРАСНОЯРСКИЙ КРАЙ МОТЫГИНСКИЙ РАЙОН</w:t>
      </w:r>
    </w:p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B6">
        <w:rPr>
          <w:rFonts w:ascii="Times New Roman" w:hAnsi="Times New Roman" w:cs="Times New Roman"/>
          <w:b/>
          <w:sz w:val="32"/>
          <w:szCs w:val="32"/>
        </w:rPr>
        <w:t xml:space="preserve">ЮЖНО-ЕНИСЕЙСКИЙ СЕЛЬСКИЙ </w:t>
      </w:r>
    </w:p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B6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911" w:rsidRPr="005F77B6" w:rsidRDefault="00623911" w:rsidP="00623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37A87" w:rsidRDefault="00D37A87" w:rsidP="00623911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23911" w:rsidRPr="005F77B6" w:rsidRDefault="00006986" w:rsidP="006239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04.10.</w:t>
      </w:r>
      <w:r w:rsidR="00623911" w:rsidRPr="005F7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2022г.                                п. Южно-Енисейск                       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26-65</w:t>
      </w:r>
      <w:r w:rsidR="00623911" w:rsidRPr="005F77B6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623911" w:rsidRPr="005F77B6" w:rsidRDefault="00623911" w:rsidP="00623911">
      <w:pPr>
        <w:rPr>
          <w:i/>
          <w:sz w:val="28"/>
          <w:szCs w:val="28"/>
        </w:rPr>
      </w:pPr>
      <w:r w:rsidRPr="005F77B6">
        <w:rPr>
          <w:i/>
          <w:sz w:val="28"/>
          <w:szCs w:val="28"/>
        </w:rPr>
        <w:t xml:space="preserve">                      </w:t>
      </w:r>
    </w:p>
    <w:p w:rsidR="00623911" w:rsidRDefault="00AB3CC1" w:rsidP="00AB3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C1">
        <w:rPr>
          <w:rFonts w:ascii="Times New Roman" w:hAnsi="Times New Roman" w:cs="Times New Roman"/>
          <w:b/>
          <w:sz w:val="28"/>
          <w:szCs w:val="28"/>
        </w:rPr>
        <w:t>П</w:t>
      </w:r>
      <w:r w:rsidR="00623911" w:rsidRPr="00AB3CC1">
        <w:rPr>
          <w:rFonts w:ascii="Times New Roman" w:hAnsi="Times New Roman" w:cs="Times New Roman"/>
          <w:b/>
          <w:sz w:val="28"/>
          <w:szCs w:val="28"/>
        </w:rPr>
        <w:t xml:space="preserve">о установлению  дополнительных оснований по признанию </w:t>
      </w:r>
      <w:proofErr w:type="gramStart"/>
      <w:r w:rsidR="00623911" w:rsidRPr="00AB3CC1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="00623911" w:rsidRPr="00AB3CC1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и задолженности  по пеням и штрафам по местным налогам  и списанию</w:t>
      </w:r>
    </w:p>
    <w:p w:rsidR="00AB3CC1" w:rsidRPr="00AB3CC1" w:rsidRDefault="00AB3CC1" w:rsidP="00AB3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CC1" w:rsidRDefault="00AB3CC1" w:rsidP="00AB3CC1">
      <w:pPr>
        <w:pStyle w:val="4"/>
        <w:ind w:firstLine="708"/>
        <w:jc w:val="both"/>
        <w:rPr>
          <w:lang w:eastAsia="en-US"/>
        </w:rPr>
      </w:pPr>
      <w:r>
        <w:rPr>
          <w:lang w:eastAsia="en-US"/>
        </w:rPr>
        <w:t>На основании пункта 1 статьи 14 Федерального закона от 06.10.2003 № 131-ФЗ «</w:t>
      </w:r>
      <w:r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», </w:t>
      </w:r>
      <w:r>
        <w:rPr>
          <w:szCs w:val="28"/>
        </w:rPr>
        <w:t xml:space="preserve">пункта 3 статьи 59 Налогового Кодекса Российской Федерации, </w:t>
      </w:r>
      <w:r>
        <w:rPr>
          <w:lang w:eastAsia="en-US"/>
        </w:rPr>
        <w:t xml:space="preserve"> Устава Южно-Енисейского сельсовета,  Южно-Енисейский сельский Совет депутатов, РЕШИЛ:</w:t>
      </w:r>
    </w:p>
    <w:p w:rsidR="00AB3CC1" w:rsidRDefault="00AB3CC1" w:rsidP="00AB3CC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Установить, что признается безнадежной к взысканию:</w:t>
      </w:r>
    </w:p>
    <w:p w:rsidR="00AB3CC1" w:rsidRDefault="00FC39B8" w:rsidP="00AB3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CC1">
        <w:rPr>
          <w:rFonts w:ascii="Times New Roman" w:hAnsi="Times New Roman" w:cs="Times New Roman"/>
          <w:sz w:val="28"/>
          <w:szCs w:val="28"/>
        </w:rPr>
        <w:t>аличие недоимки  по местным налогам  у физического лица  в сумме, не превышающей 300 рублей отдельно по каждому виду налога, срок взыскания которой в судебном порядке истек;</w:t>
      </w:r>
    </w:p>
    <w:p w:rsidR="00AB3CC1" w:rsidRDefault="00FC39B8" w:rsidP="00AB3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B3CC1">
        <w:rPr>
          <w:rFonts w:ascii="Times New Roman" w:hAnsi="Times New Roman" w:cs="Times New Roman"/>
          <w:sz w:val="28"/>
          <w:szCs w:val="28"/>
          <w:lang w:eastAsia="ru-RU"/>
        </w:rPr>
        <w:t xml:space="preserve">аличие задолженности по уплате пеней и штрафов у физического лица в сумме,  </w:t>
      </w:r>
      <w:r w:rsidR="00AB3CC1">
        <w:rPr>
          <w:rFonts w:ascii="Times New Roman" w:hAnsi="Times New Roman" w:cs="Times New Roman"/>
          <w:sz w:val="28"/>
          <w:szCs w:val="28"/>
        </w:rPr>
        <w:t>не превышающей 300 рублей отдельно по каждому виду местного налога, срок взыскания которой в судебном порядке истек.</w:t>
      </w:r>
    </w:p>
    <w:p w:rsidR="00AB3CC1" w:rsidRDefault="00AB3CC1" w:rsidP="00AB3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 Южно-Енисейского сельского Совета депутатов по финансам, бюджету и муниципальной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CC1" w:rsidRDefault="00AB3CC1" w:rsidP="00AB3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«Южно-Енисейский вестник».</w:t>
      </w:r>
    </w:p>
    <w:p w:rsidR="00AB3CC1" w:rsidRDefault="00AB3CC1" w:rsidP="00AB3CC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3CC1" w:rsidRDefault="00AB3CC1" w:rsidP="00AB3CC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3CC1" w:rsidRDefault="00AB3CC1" w:rsidP="00AB3CC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3CC1" w:rsidRDefault="00AB3CC1" w:rsidP="00AB3CC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3CC1" w:rsidRDefault="00AB3CC1" w:rsidP="00AB3CC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3CC1" w:rsidRDefault="00AB3CC1" w:rsidP="00AB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A5258" w:rsidRPr="00AB3CC1" w:rsidRDefault="00AB3CC1" w:rsidP="00AB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Южно-Енисейского сельсовета                         А.И.Киселева                    </w:t>
      </w:r>
    </w:p>
    <w:sectPr w:rsidR="00EA5258" w:rsidRPr="00AB3CC1" w:rsidSect="00EA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15E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</w:lvl>
    <w:lvl w:ilvl="3">
      <w:start w:val="1"/>
      <w:numFmt w:val="decimal"/>
      <w:isLgl/>
      <w:lvlText w:val="%1.%2.%3.%4"/>
      <w:lvlJc w:val="left"/>
      <w:pPr>
        <w:ind w:left="2651" w:hanging="1095"/>
      </w:pPr>
    </w:lvl>
    <w:lvl w:ilvl="4">
      <w:start w:val="1"/>
      <w:numFmt w:val="decimal"/>
      <w:isLgl/>
      <w:lvlText w:val="%1.%2.%3.%4.%5"/>
      <w:lvlJc w:val="left"/>
      <w:pPr>
        <w:ind w:left="3075" w:hanging="1095"/>
      </w:pPr>
    </w:lvl>
    <w:lvl w:ilvl="5">
      <w:start w:val="1"/>
      <w:numFmt w:val="decimal"/>
      <w:isLgl/>
      <w:lvlText w:val="%1.%2.%3.%4.%5.%6"/>
      <w:lvlJc w:val="left"/>
      <w:pPr>
        <w:ind w:left="3499" w:hanging="1095"/>
      </w:pPr>
    </w:lvl>
    <w:lvl w:ilvl="6">
      <w:start w:val="1"/>
      <w:numFmt w:val="decimal"/>
      <w:isLgl/>
      <w:lvlText w:val="%1.%2.%3.%4.%5.%6.%7"/>
      <w:lvlJc w:val="left"/>
      <w:pPr>
        <w:ind w:left="4268" w:hanging="1440"/>
      </w:p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11"/>
    <w:rsid w:val="00006986"/>
    <w:rsid w:val="00095378"/>
    <w:rsid w:val="00185618"/>
    <w:rsid w:val="001F7E7B"/>
    <w:rsid w:val="00623911"/>
    <w:rsid w:val="007F1F45"/>
    <w:rsid w:val="00AB3CC1"/>
    <w:rsid w:val="00D37A87"/>
    <w:rsid w:val="00EA5258"/>
    <w:rsid w:val="00FC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11"/>
  </w:style>
  <w:style w:type="paragraph" w:styleId="4">
    <w:name w:val="heading 4"/>
    <w:basedOn w:val="a"/>
    <w:next w:val="a"/>
    <w:link w:val="40"/>
    <w:semiHidden/>
    <w:unhideWhenUsed/>
    <w:qFormat/>
    <w:rsid w:val="00AB3C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B3C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2022-10-07T03:20:00Z</cp:lastPrinted>
  <dcterms:created xsi:type="dcterms:W3CDTF">2022-09-20T04:30:00Z</dcterms:created>
  <dcterms:modified xsi:type="dcterms:W3CDTF">2022-10-07T03:20:00Z</dcterms:modified>
</cp:coreProperties>
</file>